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9394F" w14:textId="78278E1C" w:rsidR="00F01C91" w:rsidRPr="00102DC9" w:rsidRDefault="004E1510" w:rsidP="00F01C91">
      <w:pPr>
        <w:pStyle w:val="Title"/>
        <w:ind w:right="-540"/>
        <w:jc w:val="left"/>
        <w:rPr>
          <w:szCs w:val="22"/>
        </w:rPr>
      </w:pPr>
      <w:r w:rsidRPr="00102DC9">
        <w:rPr>
          <w:noProof/>
          <w:szCs w:val="22"/>
        </w:rPr>
        <w:drawing>
          <wp:anchor distT="0" distB="0" distL="114300" distR="114300" simplePos="0" relativeHeight="251658240" behindDoc="0" locked="0" layoutInCell="1" allowOverlap="1" wp14:anchorId="09CF2995" wp14:editId="1A70E5AB">
            <wp:simplePos x="0" y="0"/>
            <wp:positionH relativeFrom="column">
              <wp:posOffset>4505325</wp:posOffset>
            </wp:positionH>
            <wp:positionV relativeFrom="paragraph">
              <wp:posOffset>-71120</wp:posOffset>
            </wp:positionV>
            <wp:extent cx="1209675" cy="1007745"/>
            <wp:effectExtent l="0" t="0" r="0" b="0"/>
            <wp:wrapSquare wrapText="bothSides"/>
            <wp:docPr id="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49A2" w:rsidRPr="00102DC9">
        <w:rPr>
          <w:szCs w:val="22"/>
        </w:rPr>
        <w:t xml:space="preserve"> </w:t>
      </w:r>
    </w:p>
    <w:p w14:paraId="36D85FEB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BETHANY CHRISTIAN TRUST</w:t>
      </w:r>
    </w:p>
    <w:p w14:paraId="25E49A82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szCs w:val="22"/>
        </w:rPr>
      </w:pPr>
    </w:p>
    <w:p w14:paraId="4E08226D" w14:textId="77777777" w:rsidR="000C1657" w:rsidRDefault="00F01C91" w:rsidP="00F01C91">
      <w:pPr>
        <w:pStyle w:val="Title"/>
        <w:jc w:val="left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JOB DESCRIPTION</w:t>
      </w:r>
    </w:p>
    <w:p w14:paraId="291D8817" w14:textId="77777777" w:rsidR="00F01C91" w:rsidRPr="000C1657" w:rsidRDefault="0063579C" w:rsidP="1F8C6619">
      <w:pPr>
        <w:pStyle w:val="Title"/>
        <w:jc w:val="left"/>
      </w:pPr>
      <w:r>
        <w:t xml:space="preserve">Individual Giving Fundraiser (Data </w:t>
      </w:r>
      <w:r w:rsidR="000C1657">
        <w:t>&amp;</w:t>
      </w:r>
      <w:r>
        <w:t xml:space="preserve"> Insights)</w:t>
      </w:r>
      <w:r>
        <w:tab/>
      </w:r>
    </w:p>
    <w:p w14:paraId="6CFAA1AF" w14:textId="77777777" w:rsidR="00CB2438" w:rsidRPr="00530749" w:rsidRDefault="00CB2438" w:rsidP="0027745F">
      <w:pPr>
        <w:pBdr>
          <w:bottom w:val="single" w:sz="12" w:space="1" w:color="auto"/>
        </w:pBdr>
        <w:jc w:val="both"/>
        <w:rPr>
          <w:rFonts w:ascii="Helvetica" w:hAnsi="Helvetica" w:cs="Arial"/>
          <w:b/>
          <w:bCs w:val="0"/>
          <w:sz w:val="22"/>
          <w:szCs w:val="22"/>
        </w:rPr>
      </w:pPr>
    </w:p>
    <w:p w14:paraId="6619B3C7" w14:textId="77777777" w:rsidR="00F01C91" w:rsidRPr="00530749" w:rsidRDefault="00F01C91" w:rsidP="00F01C91">
      <w:pPr>
        <w:pStyle w:val="Title"/>
        <w:ind w:right="-540"/>
        <w:jc w:val="left"/>
        <w:rPr>
          <w:rFonts w:ascii="Helvetica" w:hAnsi="Helvetica"/>
          <w:bCs/>
          <w:szCs w:val="22"/>
        </w:rPr>
      </w:pPr>
    </w:p>
    <w:p w14:paraId="0312C738" w14:textId="77777777" w:rsidR="007C0B9E" w:rsidRPr="00530749" w:rsidRDefault="007C0B9E">
      <w:pPr>
        <w:rPr>
          <w:rFonts w:ascii="Helvetica" w:hAnsi="Helvetica" w:cs="Arial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>1</w:t>
      </w:r>
      <w:r w:rsidR="00F01C91" w:rsidRPr="00530749">
        <w:rPr>
          <w:rFonts w:ascii="Helvetica" w:hAnsi="Helvetica" w:cs="Arial"/>
          <w:b/>
          <w:bCs w:val="0"/>
          <w:sz w:val="22"/>
          <w:szCs w:val="22"/>
        </w:rPr>
        <w:tab/>
        <w:t>JOB DETAILS</w:t>
      </w:r>
    </w:p>
    <w:p w14:paraId="02714E5E" w14:textId="77777777" w:rsidR="007C0B9E" w:rsidRPr="00530749" w:rsidRDefault="007C0B9E">
      <w:pPr>
        <w:rPr>
          <w:rFonts w:ascii="Helvetica" w:hAnsi="Helvetica" w:cs="Arial"/>
          <w:sz w:val="22"/>
          <w:szCs w:val="22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5"/>
        <w:gridCol w:w="1321"/>
        <w:gridCol w:w="1486"/>
        <w:gridCol w:w="329"/>
        <w:gridCol w:w="1157"/>
        <w:gridCol w:w="529"/>
        <w:gridCol w:w="957"/>
        <w:gridCol w:w="1486"/>
      </w:tblGrid>
      <w:tr w:rsidR="000B2213" w:rsidRPr="00530749" w14:paraId="24378558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4FD82745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Job Title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3267589B" w14:textId="77777777" w:rsidR="000B2213" w:rsidRPr="00530749" w:rsidRDefault="0063579C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 xml:space="preserve">Individual Giving Fundraiser (Data </w:t>
            </w:r>
            <w:r w:rsidR="000C1657">
              <w:rPr>
                <w:rFonts w:ascii="Arial" w:hAnsi="Arial" w:cs="Arial"/>
                <w:sz w:val="22"/>
                <w:szCs w:val="22"/>
              </w:rPr>
              <w:t>&amp;</w:t>
            </w:r>
            <w:r w:rsidRPr="009658D0">
              <w:rPr>
                <w:rFonts w:ascii="Arial" w:hAnsi="Arial" w:cs="Arial"/>
                <w:sz w:val="22"/>
                <w:szCs w:val="22"/>
              </w:rPr>
              <w:t xml:space="preserve"> Insights)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41BEFCA3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Line Manager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56EEDA3F" w14:textId="77777777" w:rsidR="000B2213" w:rsidRPr="00530749" w:rsidRDefault="0063579C" w:rsidP="004F1620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 xml:space="preserve">Team Lead </w:t>
            </w:r>
            <w:r>
              <w:rPr>
                <w:rFonts w:ascii="Arial" w:hAnsi="Arial" w:cs="Arial"/>
                <w:sz w:val="22"/>
                <w:szCs w:val="22"/>
              </w:rPr>
              <w:t>-</w:t>
            </w:r>
            <w:r w:rsidR="006E6DC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658D0">
              <w:rPr>
                <w:rFonts w:ascii="Arial" w:hAnsi="Arial" w:cs="Arial"/>
                <w:sz w:val="22"/>
                <w:szCs w:val="22"/>
              </w:rPr>
              <w:t xml:space="preserve">Individual Giving </w:t>
            </w:r>
            <w:r>
              <w:rPr>
                <w:rFonts w:ascii="Arial" w:hAnsi="Arial" w:cs="Arial"/>
                <w:sz w:val="22"/>
                <w:szCs w:val="22"/>
              </w:rPr>
              <w:t>Fundraiser</w:t>
            </w:r>
          </w:p>
        </w:tc>
      </w:tr>
      <w:tr w:rsidR="00312DC0" w:rsidRPr="00530749" w14:paraId="503A0C40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01034E60" w14:textId="77777777" w:rsidR="00312DC0" w:rsidRPr="00530749" w:rsidRDefault="00312DC0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Grade Level</w:t>
            </w:r>
          </w:p>
        </w:tc>
        <w:tc>
          <w:tcPr>
            <w:tcW w:w="1321" w:type="dxa"/>
            <w:shd w:val="clear" w:color="auto" w:fill="auto"/>
          </w:tcPr>
          <w:p w14:paraId="76E25E56" w14:textId="77777777" w:rsidR="00312DC0" w:rsidRPr="00530749" w:rsidRDefault="00312DC0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>4</w:t>
            </w:r>
          </w:p>
        </w:tc>
        <w:tc>
          <w:tcPr>
            <w:tcW w:w="1486" w:type="dxa"/>
            <w:shd w:val="clear" w:color="auto" w:fill="auto"/>
          </w:tcPr>
          <w:p w14:paraId="654A028D" w14:textId="77777777" w:rsidR="00312DC0" w:rsidRPr="00530749" w:rsidRDefault="00312DC0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Spine Pt Range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6350C399" w14:textId="77777777" w:rsidR="00312DC0" w:rsidRPr="00530749" w:rsidRDefault="005661C7" w:rsidP="00E2683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23 - 25</w:t>
            </w:r>
          </w:p>
        </w:tc>
        <w:tc>
          <w:tcPr>
            <w:tcW w:w="1486" w:type="dxa"/>
            <w:gridSpan w:val="2"/>
            <w:shd w:val="clear" w:color="auto" w:fill="auto"/>
          </w:tcPr>
          <w:p w14:paraId="2C6C9F66" w14:textId="77777777" w:rsidR="00312DC0" w:rsidRPr="00530749" w:rsidRDefault="00F52F35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FTE Salary Range</w:t>
            </w:r>
          </w:p>
        </w:tc>
        <w:tc>
          <w:tcPr>
            <w:tcW w:w="1486" w:type="dxa"/>
            <w:shd w:val="clear" w:color="auto" w:fill="auto"/>
          </w:tcPr>
          <w:p w14:paraId="5E2BC539" w14:textId="0349D8CC" w:rsidR="00312DC0" w:rsidRPr="00530749" w:rsidRDefault="005661C7" w:rsidP="005A6011">
            <w:pPr>
              <w:rPr>
                <w:rFonts w:ascii="Helvetica" w:hAnsi="Helvetica" w:cs="Arial"/>
                <w:sz w:val="22"/>
                <w:szCs w:val="22"/>
                <w:highlight w:val="yellow"/>
              </w:rPr>
            </w:pPr>
            <w:r w:rsidRPr="00575397">
              <w:rPr>
                <w:rFonts w:ascii="Helvetica" w:hAnsi="Helvetica" w:cs="Arial"/>
                <w:sz w:val="22"/>
                <w:szCs w:val="22"/>
              </w:rPr>
              <w:t>£</w:t>
            </w:r>
            <w:r w:rsidR="00C55589">
              <w:rPr>
                <w:rFonts w:ascii="Helvetica" w:hAnsi="Helvetica" w:cs="Arial"/>
                <w:sz w:val="22"/>
                <w:szCs w:val="22"/>
              </w:rPr>
              <w:t>30,213</w:t>
            </w:r>
            <w:r w:rsidRPr="00575397">
              <w:rPr>
                <w:rFonts w:ascii="Helvetica" w:hAnsi="Helvetica" w:cs="Arial"/>
                <w:sz w:val="22"/>
                <w:szCs w:val="22"/>
              </w:rPr>
              <w:t xml:space="preserve"> - £</w:t>
            </w:r>
            <w:r w:rsidR="00C55589">
              <w:rPr>
                <w:rFonts w:ascii="Helvetica" w:hAnsi="Helvetica" w:cs="Arial"/>
                <w:sz w:val="22"/>
                <w:szCs w:val="22"/>
              </w:rPr>
              <w:t>32,028</w:t>
            </w:r>
          </w:p>
        </w:tc>
      </w:tr>
      <w:tr w:rsidR="000B2213" w:rsidRPr="00530749" w14:paraId="55884844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5DF4C658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Section/Unit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126A08AB" w14:textId="77777777" w:rsidR="000B2213" w:rsidRPr="00530749" w:rsidRDefault="00B37413" w:rsidP="004863C5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Fundraising </w:t>
            </w:r>
            <w:r w:rsidR="004863C5" w:rsidRPr="00530749">
              <w:rPr>
                <w:rFonts w:ascii="Helvetica" w:hAnsi="Helvetica" w:cs="Arial"/>
                <w:sz w:val="22"/>
                <w:szCs w:val="22"/>
              </w:rPr>
              <w:t>and</w:t>
            </w:r>
            <w:r w:rsidR="00530749" w:rsidRPr="00530749">
              <w:rPr>
                <w:rFonts w:ascii="Helvetica" w:hAnsi="Helvetica" w:cs="Arial"/>
                <w:sz w:val="22"/>
                <w:szCs w:val="22"/>
              </w:rPr>
              <w:t xml:space="preserve"> </w:t>
            </w:r>
            <w:r w:rsidR="004863C5" w:rsidRPr="00530749">
              <w:rPr>
                <w:rFonts w:ascii="Helvetica" w:hAnsi="Helvetica" w:cs="Arial"/>
                <w:sz w:val="22"/>
                <w:szCs w:val="22"/>
              </w:rPr>
              <w:t>Marketing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08DB54C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Directorate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615002CC" w14:textId="77777777" w:rsidR="000B2213" w:rsidRPr="00530749" w:rsidRDefault="00B37413" w:rsidP="004863C5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Income Generation </w:t>
            </w:r>
          </w:p>
        </w:tc>
      </w:tr>
      <w:tr w:rsidR="000B2213" w:rsidRPr="00530749" w14:paraId="714C4E36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684931B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265" w:type="dxa"/>
            <w:gridSpan w:val="7"/>
            <w:shd w:val="clear" w:color="auto" w:fill="auto"/>
          </w:tcPr>
          <w:p w14:paraId="5B053197" w14:textId="6B6BCAE9" w:rsidR="000B2213" w:rsidRPr="00530749" w:rsidRDefault="29D7DBC5" w:rsidP="17B567F0">
            <w:pPr>
              <w:spacing w:line="259" w:lineRule="auto"/>
              <w:rPr>
                <w:rFonts w:ascii="Helvetica" w:hAnsi="Helvetica" w:cs="Helvetica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sz w:val="22"/>
                <w:szCs w:val="22"/>
              </w:rPr>
              <w:t>65 Bonnington Road, Edinburgh, EH6 5JQ</w:t>
            </w:r>
          </w:p>
        </w:tc>
      </w:tr>
      <w:tr w:rsidR="000B2213" w:rsidRPr="00530749" w14:paraId="50AA19DB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17615E16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Hours</w:t>
            </w:r>
          </w:p>
        </w:tc>
        <w:tc>
          <w:tcPr>
            <w:tcW w:w="3136" w:type="dxa"/>
            <w:gridSpan w:val="3"/>
            <w:shd w:val="clear" w:color="auto" w:fill="auto"/>
          </w:tcPr>
          <w:p w14:paraId="0D633E33" w14:textId="77777777" w:rsidR="000B2213" w:rsidRPr="00530749" w:rsidRDefault="00CF13C6" w:rsidP="00E2683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30</w:t>
            </w:r>
          </w:p>
        </w:tc>
        <w:tc>
          <w:tcPr>
            <w:tcW w:w="1686" w:type="dxa"/>
            <w:gridSpan w:val="2"/>
            <w:shd w:val="clear" w:color="auto" w:fill="auto"/>
          </w:tcPr>
          <w:p w14:paraId="3355D397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FTE</w:t>
            </w:r>
          </w:p>
        </w:tc>
        <w:tc>
          <w:tcPr>
            <w:tcW w:w="2443" w:type="dxa"/>
            <w:gridSpan w:val="2"/>
            <w:shd w:val="clear" w:color="auto" w:fill="auto"/>
          </w:tcPr>
          <w:p w14:paraId="7EA31002" w14:textId="77777777" w:rsidR="000B2213" w:rsidRPr="00530749" w:rsidRDefault="004E1B15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sz w:val="22"/>
                <w:szCs w:val="22"/>
              </w:rPr>
              <w:t>0.</w:t>
            </w:r>
            <w:r w:rsidR="00CF13C6">
              <w:rPr>
                <w:rFonts w:ascii="Helvetica" w:hAnsi="Helvetica" w:cs="Arial"/>
                <w:sz w:val="22"/>
                <w:szCs w:val="22"/>
              </w:rPr>
              <w:t>8</w:t>
            </w:r>
          </w:p>
        </w:tc>
      </w:tr>
      <w:tr w:rsidR="000B2213" w:rsidRPr="00530749" w14:paraId="2597B7B8" w14:textId="77777777" w:rsidTr="17B567F0">
        <w:trPr>
          <w:trHeight w:val="300"/>
        </w:trPr>
        <w:tc>
          <w:tcPr>
            <w:tcW w:w="1665" w:type="dxa"/>
            <w:shd w:val="clear" w:color="auto" w:fill="auto"/>
          </w:tcPr>
          <w:p w14:paraId="28AECD96" w14:textId="77777777" w:rsidR="000B2213" w:rsidRPr="00530749" w:rsidRDefault="000B2213" w:rsidP="00E2683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OR</w:t>
            </w:r>
          </w:p>
        </w:tc>
        <w:tc>
          <w:tcPr>
            <w:tcW w:w="7265" w:type="dxa"/>
            <w:gridSpan w:val="7"/>
            <w:shd w:val="clear" w:color="auto" w:fill="auto"/>
          </w:tcPr>
          <w:p w14:paraId="5511C3F7" w14:textId="77777777" w:rsidR="002C7F8D" w:rsidRPr="00530749" w:rsidRDefault="0063579C" w:rsidP="00E2683A">
            <w:pPr>
              <w:rPr>
                <w:rFonts w:ascii="Helvetica" w:hAnsi="Helvetica" w:cs="Arial"/>
                <w:sz w:val="22"/>
                <w:szCs w:val="22"/>
              </w:rPr>
            </w:pPr>
            <w:r w:rsidRPr="009658D0">
              <w:rPr>
                <w:rFonts w:ascii="Arial" w:hAnsi="Arial" w:cs="Arial"/>
                <w:sz w:val="22"/>
                <w:szCs w:val="22"/>
              </w:rPr>
              <w:t>To be in sympathy with the Christian ethos of Bethany</w:t>
            </w:r>
            <w:r w:rsidRPr="00530749">
              <w:rPr>
                <w:rFonts w:ascii="Helvetica" w:hAnsi="Helvetica" w:cs="Arial"/>
                <w:sz w:val="22"/>
                <w:szCs w:val="22"/>
              </w:rPr>
              <w:t xml:space="preserve"> </w:t>
            </w:r>
          </w:p>
        </w:tc>
      </w:tr>
    </w:tbl>
    <w:p w14:paraId="486FD147" w14:textId="77777777" w:rsidR="00E852D8" w:rsidRDefault="00E852D8" w:rsidP="00D8427D">
      <w:pPr>
        <w:rPr>
          <w:rFonts w:ascii="Helvetica" w:hAnsi="Helvetica" w:cs="Arial"/>
          <w:sz w:val="22"/>
          <w:szCs w:val="22"/>
        </w:rPr>
      </w:pPr>
    </w:p>
    <w:p w14:paraId="04BC7CEB" w14:textId="77777777" w:rsidR="00D4077D" w:rsidRPr="00530749" w:rsidRDefault="00D4077D" w:rsidP="00D8427D">
      <w:pPr>
        <w:rPr>
          <w:rFonts w:ascii="Helvetica" w:hAnsi="Helvetica" w:cs="Arial"/>
          <w:sz w:val="22"/>
          <w:szCs w:val="22"/>
        </w:rPr>
      </w:pPr>
    </w:p>
    <w:p w14:paraId="4E10FAF8" w14:textId="77777777" w:rsidR="00F550E7" w:rsidRPr="00530749" w:rsidRDefault="00F01C91" w:rsidP="00272865">
      <w:pPr>
        <w:pStyle w:val="Heading1"/>
        <w:numPr>
          <w:ilvl w:val="0"/>
          <w:numId w:val="10"/>
        </w:numPr>
        <w:rPr>
          <w:rFonts w:ascii="Helvetica" w:hAnsi="Helvetica"/>
        </w:rPr>
      </w:pPr>
      <w:r w:rsidRPr="00530749">
        <w:rPr>
          <w:rFonts w:ascii="Helvetica" w:hAnsi="Helvetica"/>
        </w:rPr>
        <w:t>JOB PURPOSE</w:t>
      </w:r>
    </w:p>
    <w:p w14:paraId="7C78CD63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bCs w:val="0"/>
          <w:sz w:val="22"/>
          <w:szCs w:val="22"/>
          <w:lang w:eastAsia="en-GB"/>
        </w:rPr>
      </w:pPr>
      <w:r w:rsidRPr="00530749">
        <w:rPr>
          <w:rFonts w:ascii="Helvetica" w:hAnsi="Helvetica" w:cs="Arial"/>
          <w:sz w:val="22"/>
          <w:szCs w:val="22"/>
          <w:lang w:eastAsia="en-GB"/>
        </w:rPr>
        <w:t xml:space="preserve">Our mission is to relieve suffering and meet the long-term needs of people who are homeless and vulnerable in Scotland. To support us achieve that, our </w:t>
      </w:r>
      <w:r>
        <w:rPr>
          <w:rFonts w:ascii="Helvetica" w:hAnsi="Helvetica" w:cs="Arial"/>
          <w:sz w:val="22"/>
          <w:szCs w:val="22"/>
          <w:lang w:eastAsia="en-GB"/>
        </w:rPr>
        <w:t>fundraising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team aims to </w:t>
      </w:r>
      <w:r>
        <w:rPr>
          <w:rFonts w:ascii="Helvetica" w:hAnsi="Helvetica" w:cs="Arial"/>
          <w:sz w:val="22"/>
          <w:szCs w:val="22"/>
          <w:lang w:eastAsia="en-GB"/>
        </w:rPr>
        <w:t xml:space="preserve">produce high-quality appeals to acquire new supporters, </w:t>
      </w:r>
      <w:r w:rsidRPr="00530749">
        <w:rPr>
          <w:rFonts w:ascii="Helvetica" w:hAnsi="Helvetica" w:cs="Arial"/>
          <w:sz w:val="22"/>
          <w:szCs w:val="22"/>
          <w:lang w:eastAsia="en-GB"/>
        </w:rPr>
        <w:t>promote our work and services, and increase donations.</w:t>
      </w:r>
      <w:r w:rsidR="00694F66">
        <w:rPr>
          <w:rFonts w:ascii="Helvetica" w:hAnsi="Helvetica" w:cs="Arial"/>
          <w:sz w:val="22"/>
          <w:szCs w:val="22"/>
          <w:lang w:eastAsia="en-GB"/>
        </w:rPr>
        <w:t xml:space="preserve"> They are </w:t>
      </w:r>
      <w:r w:rsidR="00694F66" w:rsidRPr="00694F66">
        <w:rPr>
          <w:rFonts w:ascii="Helvetica" w:hAnsi="Helvetica" w:cs="Arial"/>
          <w:sz w:val="22"/>
          <w:szCs w:val="22"/>
          <w:lang w:eastAsia="en-GB"/>
        </w:rPr>
        <w:t xml:space="preserve">passionate about providing excellent donor </w:t>
      </w:r>
      <w:r w:rsidR="00142A5A">
        <w:rPr>
          <w:rFonts w:ascii="Helvetica" w:hAnsi="Helvetica" w:cs="Arial"/>
          <w:sz w:val="22"/>
          <w:szCs w:val="22"/>
          <w:lang w:eastAsia="en-GB"/>
        </w:rPr>
        <w:t>care</w:t>
      </w:r>
      <w:r w:rsidR="00694F66" w:rsidRPr="00694F66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694F66">
        <w:rPr>
          <w:rFonts w:ascii="Helvetica" w:hAnsi="Helvetica" w:cs="Arial"/>
          <w:sz w:val="22"/>
          <w:szCs w:val="22"/>
          <w:lang w:eastAsia="en-GB"/>
        </w:rPr>
        <w:t>an</w:t>
      </w:r>
      <w:r w:rsidR="00694F66" w:rsidRPr="00530749">
        <w:rPr>
          <w:rFonts w:ascii="Helvetica" w:hAnsi="Helvetica" w:cs="Arial"/>
          <w:sz w:val="22"/>
          <w:szCs w:val="22"/>
        </w:rPr>
        <w:t xml:space="preserve">d </w:t>
      </w:r>
      <w:r w:rsidR="00694F66">
        <w:rPr>
          <w:rFonts w:ascii="Helvetica" w:hAnsi="Helvetica" w:cs="Arial"/>
          <w:sz w:val="22"/>
          <w:szCs w:val="22"/>
        </w:rPr>
        <w:t>nurturing</w:t>
      </w:r>
      <w:r w:rsidR="00694F66" w:rsidRPr="00530749">
        <w:rPr>
          <w:rFonts w:ascii="Helvetica" w:hAnsi="Helvetica" w:cs="Arial"/>
          <w:sz w:val="22"/>
          <w:szCs w:val="22"/>
        </w:rPr>
        <w:t xml:space="preserve"> life</w:t>
      </w:r>
      <w:r w:rsidR="006E43CC">
        <w:rPr>
          <w:rFonts w:ascii="Helvetica" w:hAnsi="Helvetica" w:cs="Arial"/>
          <w:sz w:val="22"/>
          <w:szCs w:val="22"/>
        </w:rPr>
        <w:t>long</w:t>
      </w:r>
      <w:r w:rsidR="00694F66" w:rsidRPr="00530749">
        <w:rPr>
          <w:rFonts w:ascii="Helvetica" w:hAnsi="Helvetica" w:cs="Arial"/>
          <w:sz w:val="22"/>
          <w:szCs w:val="22"/>
        </w:rPr>
        <w:t xml:space="preserve"> relationships with individual </w:t>
      </w:r>
      <w:r w:rsidR="00694F66">
        <w:rPr>
          <w:rFonts w:ascii="Helvetica" w:hAnsi="Helvetica" w:cs="Arial"/>
          <w:sz w:val="22"/>
          <w:szCs w:val="22"/>
        </w:rPr>
        <w:t>givers.</w:t>
      </w:r>
    </w:p>
    <w:p w14:paraId="416C523D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eastAsia="en-GB"/>
        </w:rPr>
      </w:pPr>
    </w:p>
    <w:p w14:paraId="739BD0FD" w14:textId="6D22ADB2" w:rsidR="00143BA9" w:rsidRPr="009658D0" w:rsidRDefault="00530749" w:rsidP="00143BA9">
      <w:pPr>
        <w:rPr>
          <w:rFonts w:ascii="Arial" w:hAnsi="Arial" w:cs="Arial"/>
          <w:sz w:val="22"/>
          <w:szCs w:val="22"/>
        </w:rPr>
      </w:pPr>
      <w:r w:rsidRPr="00530749">
        <w:rPr>
          <w:rFonts w:ascii="Helvetica" w:hAnsi="Helvetica" w:cs="Arial"/>
          <w:sz w:val="22"/>
          <w:szCs w:val="22"/>
          <w:lang w:eastAsia="en-GB"/>
        </w:rPr>
        <w:t>As an experienced</w:t>
      </w:r>
      <w:r w:rsidR="00AE7409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="005F0DA4">
        <w:rPr>
          <w:rFonts w:ascii="Helvetica" w:hAnsi="Helvetica" w:cs="Arial"/>
          <w:sz w:val="22"/>
          <w:szCs w:val="22"/>
          <w:lang w:eastAsia="en-GB"/>
        </w:rPr>
        <w:t>proactive</w:t>
      </w:r>
      <w:r w:rsidR="00AE7409">
        <w:rPr>
          <w:rFonts w:ascii="Helvetica" w:hAnsi="Helvetica" w:cs="Arial"/>
          <w:sz w:val="22"/>
          <w:szCs w:val="22"/>
          <w:lang w:eastAsia="en-GB"/>
        </w:rPr>
        <w:t xml:space="preserve"> and </w:t>
      </w:r>
      <w:r w:rsidR="002A18FE">
        <w:rPr>
          <w:rFonts w:ascii="Helvetica" w:hAnsi="Helvetica" w:cs="Arial"/>
          <w:sz w:val="22"/>
          <w:szCs w:val="22"/>
          <w:lang w:eastAsia="en-GB"/>
        </w:rPr>
        <w:t>methodical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694F66">
        <w:rPr>
          <w:rFonts w:ascii="Helvetica" w:hAnsi="Helvetica" w:cs="Arial"/>
          <w:sz w:val="22"/>
          <w:szCs w:val="22"/>
          <w:lang w:eastAsia="en-GB"/>
        </w:rPr>
        <w:t>fundraiser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, you will deliver Bethany’s </w:t>
      </w:r>
      <w:r w:rsidR="00694F66">
        <w:rPr>
          <w:rFonts w:ascii="Helvetica" w:hAnsi="Helvetica" w:cs="Arial"/>
          <w:sz w:val="22"/>
          <w:szCs w:val="22"/>
          <w:lang w:eastAsia="en-GB"/>
        </w:rPr>
        <w:t>individual giving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 strategy, </w:t>
      </w:r>
      <w:r w:rsidR="00EC153F">
        <w:rPr>
          <w:rFonts w:ascii="Helvetica" w:hAnsi="Helvetica" w:cs="Arial"/>
          <w:sz w:val="22"/>
          <w:szCs w:val="22"/>
          <w:lang w:eastAsia="en-GB"/>
        </w:rPr>
        <w:t xml:space="preserve">creating and maintaining imports of all donations, </w:t>
      </w:r>
      <w:r w:rsidR="006B142B">
        <w:rPr>
          <w:rFonts w:ascii="Helvetica" w:hAnsi="Helvetica" w:cs="Arial"/>
          <w:sz w:val="22"/>
          <w:szCs w:val="22"/>
          <w:lang w:eastAsia="en-GB"/>
        </w:rPr>
        <w:t xml:space="preserve">acquiring and retaining </w:t>
      </w:r>
      <w:r w:rsidR="00694F66">
        <w:rPr>
          <w:rFonts w:ascii="Helvetica" w:hAnsi="Helvetica" w:cs="Arial"/>
          <w:sz w:val="22"/>
          <w:szCs w:val="22"/>
          <w:lang w:eastAsia="en-GB"/>
        </w:rPr>
        <w:t>donors</w:t>
      </w:r>
      <w:r w:rsidRPr="00530749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="002A18FE">
        <w:rPr>
          <w:rFonts w:ascii="Helvetica" w:hAnsi="Helvetica" w:cs="Arial"/>
          <w:sz w:val="22"/>
          <w:szCs w:val="22"/>
          <w:lang w:eastAsia="en-GB"/>
        </w:rPr>
        <w:t>accurately recording supporter</w:t>
      </w:r>
      <w:r w:rsidR="00143BA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2A18FE">
        <w:rPr>
          <w:rFonts w:ascii="Helvetica" w:hAnsi="Helvetica" w:cs="Arial"/>
          <w:sz w:val="22"/>
          <w:szCs w:val="22"/>
          <w:lang w:eastAsia="en-GB"/>
        </w:rPr>
        <w:t>communication</w:t>
      </w:r>
      <w:r w:rsidR="00143BA9">
        <w:rPr>
          <w:rFonts w:ascii="Helvetica" w:hAnsi="Helvetica" w:cs="Arial"/>
          <w:sz w:val="22"/>
          <w:szCs w:val="22"/>
          <w:lang w:eastAsia="en-GB"/>
        </w:rPr>
        <w:t>s, while utilising and analysing data to improve our fundraising.</w:t>
      </w:r>
      <w:r w:rsidR="00142A5A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143BA9">
        <w:rPr>
          <w:rFonts w:ascii="Helvetica" w:hAnsi="Helvetica" w:cs="Arial"/>
          <w:sz w:val="22"/>
          <w:szCs w:val="22"/>
          <w:lang w:eastAsia="en-GB"/>
        </w:rPr>
        <w:t>You will have responsibility of our Customer Relationship Management</w:t>
      </w:r>
      <w:r w:rsidR="000C1657">
        <w:rPr>
          <w:rFonts w:ascii="Helvetica" w:hAnsi="Helvetica" w:cs="Arial"/>
          <w:sz w:val="22"/>
          <w:szCs w:val="22"/>
          <w:lang w:eastAsia="en-GB"/>
        </w:rPr>
        <w:t xml:space="preserve"> (CRM)</w:t>
      </w:r>
      <w:r w:rsidR="00143BA9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007B006F">
        <w:rPr>
          <w:rFonts w:ascii="Helvetica" w:hAnsi="Helvetica" w:cs="Arial"/>
          <w:sz w:val="22"/>
          <w:szCs w:val="22"/>
          <w:lang w:eastAsia="en-GB"/>
        </w:rPr>
        <w:t xml:space="preserve">software </w:t>
      </w:r>
      <w:r w:rsidR="00143BA9">
        <w:rPr>
          <w:rFonts w:ascii="Arial" w:hAnsi="Arial" w:cs="Arial"/>
          <w:sz w:val="22"/>
          <w:szCs w:val="22"/>
        </w:rPr>
        <w:t>and will oversee relevant tra</w:t>
      </w:r>
      <w:r w:rsidR="00143BA9" w:rsidRPr="009658D0">
        <w:rPr>
          <w:rFonts w:ascii="Arial" w:hAnsi="Arial" w:cs="Arial"/>
          <w:sz w:val="22"/>
          <w:szCs w:val="22"/>
        </w:rPr>
        <w:t>ining across the organisation.</w:t>
      </w:r>
      <w:r w:rsidR="00143BA9">
        <w:rPr>
          <w:rFonts w:ascii="Arial" w:hAnsi="Arial" w:cs="Arial"/>
          <w:sz w:val="22"/>
          <w:szCs w:val="22"/>
        </w:rPr>
        <w:t xml:space="preserve"> </w:t>
      </w:r>
    </w:p>
    <w:p w14:paraId="3BAD6A27" w14:textId="77777777" w:rsidR="00530749" w:rsidRPr="00530749" w:rsidRDefault="00530749" w:rsidP="00530749">
      <w:pPr>
        <w:autoSpaceDE w:val="0"/>
        <w:autoSpaceDN w:val="0"/>
        <w:adjustRightInd w:val="0"/>
        <w:rPr>
          <w:rFonts w:ascii="Helvetica" w:hAnsi="Helvetica" w:cs="Arial"/>
          <w:sz w:val="22"/>
          <w:szCs w:val="22"/>
          <w:lang w:eastAsia="en-GB"/>
        </w:rPr>
      </w:pPr>
    </w:p>
    <w:p w14:paraId="06CE37E8" w14:textId="53A83481" w:rsidR="002A18FE" w:rsidRDefault="00530749" w:rsidP="17B567F0">
      <w:pPr>
        <w:spacing w:line="259" w:lineRule="auto"/>
        <w:rPr>
          <w:rFonts w:ascii="Helvetica" w:hAnsi="Helvetica" w:cs="Arial"/>
          <w:sz w:val="22"/>
          <w:szCs w:val="22"/>
          <w:lang w:eastAsia="en-GB"/>
        </w:rPr>
      </w:pPr>
      <w:r w:rsidRPr="17B567F0">
        <w:rPr>
          <w:rFonts w:ascii="Helvetica" w:hAnsi="Helvetica" w:cs="Arial"/>
          <w:sz w:val="22"/>
          <w:szCs w:val="22"/>
          <w:lang w:eastAsia="en-GB"/>
        </w:rPr>
        <w:t xml:space="preserve">You will be part of a multi-disciplinary team, supporting other areas of </w:t>
      </w:r>
      <w:r w:rsidR="00143BA9" w:rsidRPr="17B567F0">
        <w:rPr>
          <w:rFonts w:ascii="Helvetica" w:hAnsi="Helvetica" w:cs="Arial"/>
          <w:sz w:val="22"/>
          <w:szCs w:val="22"/>
          <w:lang w:eastAsia="en-GB"/>
        </w:rPr>
        <w:t>the business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including events and </w:t>
      </w:r>
      <w:r w:rsidR="00143BA9" w:rsidRPr="17B567F0">
        <w:rPr>
          <w:rFonts w:ascii="Helvetica" w:hAnsi="Helvetica" w:cs="Arial"/>
          <w:sz w:val="22"/>
          <w:szCs w:val="22"/>
          <w:lang w:eastAsia="en-GB"/>
        </w:rPr>
        <w:t>finance</w:t>
      </w:r>
      <w:r w:rsidRPr="17B567F0">
        <w:rPr>
          <w:rFonts w:ascii="Helvetica" w:hAnsi="Helvetica" w:cs="Arial"/>
          <w:sz w:val="22"/>
          <w:szCs w:val="22"/>
          <w:lang w:eastAsia="en-GB"/>
        </w:rPr>
        <w:t>. Living</w:t>
      </w:r>
      <w:r w:rsidR="652F381B" w:rsidRPr="17B567F0">
        <w:rPr>
          <w:rFonts w:ascii="Helvetica" w:hAnsi="Helvetica" w:cs="Arial"/>
          <w:sz w:val="22"/>
          <w:szCs w:val="22"/>
          <w:lang w:eastAsia="en-GB"/>
        </w:rPr>
        <w:t xml:space="preserve"> out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our values, you will work with colleagues across the charity on 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>story gathering, donor stewardship</w:t>
      </w:r>
      <w:r w:rsidR="0021125B" w:rsidRPr="17B567F0">
        <w:rPr>
          <w:rFonts w:ascii="Helvetica" w:hAnsi="Helvetica" w:cs="Arial"/>
          <w:sz w:val="22"/>
          <w:szCs w:val="22"/>
          <w:lang w:eastAsia="en-GB"/>
        </w:rPr>
        <w:t>, finance allocation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 xml:space="preserve"> and </w:t>
      </w:r>
      <w:r w:rsidR="0021125B" w:rsidRPr="17B567F0">
        <w:rPr>
          <w:rFonts w:ascii="Helvetica" w:hAnsi="Helvetica" w:cs="Arial"/>
          <w:sz w:val="22"/>
          <w:szCs w:val="22"/>
          <w:lang w:eastAsia="en-GB"/>
        </w:rPr>
        <w:t>database management</w:t>
      </w:r>
      <w:r w:rsidR="00142A5A" w:rsidRPr="17B567F0">
        <w:rPr>
          <w:rFonts w:ascii="Helvetica" w:hAnsi="Helvetica" w:cs="Arial"/>
          <w:sz w:val="22"/>
          <w:szCs w:val="22"/>
          <w:lang w:eastAsia="en-GB"/>
        </w:rPr>
        <w:t xml:space="preserve">, </w:t>
      </w:r>
      <w:r w:rsidRPr="17B567F0">
        <w:rPr>
          <w:rFonts w:ascii="Helvetica" w:hAnsi="Helvetica" w:cs="Arial"/>
          <w:sz w:val="22"/>
          <w:szCs w:val="22"/>
          <w:lang w:eastAsia="en-GB"/>
        </w:rPr>
        <w:t>so that, together, we can</w:t>
      </w:r>
      <w:r w:rsidR="006E43CC" w:rsidRPr="17B567F0">
        <w:rPr>
          <w:rFonts w:ascii="Helvetica" w:hAnsi="Helvetica" w:cs="Arial"/>
          <w:sz w:val="22"/>
          <w:szCs w:val="22"/>
          <w:lang w:eastAsia="en-GB"/>
        </w:rPr>
        <w:t xml:space="preserve"> </w:t>
      </w:r>
      <w:r w:rsidR="50BAD294" w:rsidRPr="17B567F0">
        <w:rPr>
          <w:rFonts w:ascii="Helvetica" w:hAnsi="Helvetica" w:cs="Arial"/>
          <w:sz w:val="22"/>
          <w:szCs w:val="22"/>
          <w:lang w:eastAsia="en-GB"/>
        </w:rPr>
        <w:t>work towards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end</w:t>
      </w:r>
      <w:r w:rsidR="006E43CC" w:rsidRPr="17B567F0">
        <w:rPr>
          <w:rFonts w:ascii="Helvetica" w:hAnsi="Helvetica" w:cs="Arial"/>
          <w:sz w:val="22"/>
          <w:szCs w:val="22"/>
          <w:lang w:eastAsia="en-GB"/>
        </w:rPr>
        <w:t>ing</w:t>
      </w:r>
      <w:r w:rsidRPr="17B567F0">
        <w:rPr>
          <w:rFonts w:ascii="Helvetica" w:hAnsi="Helvetica" w:cs="Arial"/>
          <w:sz w:val="22"/>
          <w:szCs w:val="22"/>
          <w:lang w:eastAsia="en-GB"/>
        </w:rPr>
        <w:t xml:space="preserve"> homelessness in Scotland one person at a time.</w:t>
      </w:r>
    </w:p>
    <w:p w14:paraId="30437BAD" w14:textId="77777777" w:rsidR="00BD5365" w:rsidRPr="00530749" w:rsidRDefault="00BD5365" w:rsidP="009E408A">
      <w:pPr>
        <w:pStyle w:val="Default"/>
        <w:rPr>
          <w:rFonts w:ascii="Helvetica" w:hAnsi="Helvetica"/>
          <w:sz w:val="22"/>
          <w:szCs w:val="22"/>
        </w:rPr>
      </w:pPr>
    </w:p>
    <w:p w14:paraId="605B02A1" w14:textId="74EFE5DB" w:rsidR="1F8C6619" w:rsidRDefault="1F8C6619">
      <w:r>
        <w:br w:type="page"/>
      </w:r>
    </w:p>
    <w:p w14:paraId="27EC5EC3" w14:textId="77777777" w:rsidR="00E852D8" w:rsidRPr="00530749" w:rsidRDefault="00E852D8">
      <w:pPr>
        <w:rPr>
          <w:rFonts w:ascii="Helvetica" w:hAnsi="Helvetica" w:cs="Arial"/>
          <w:sz w:val="22"/>
          <w:szCs w:val="22"/>
        </w:rPr>
      </w:pPr>
    </w:p>
    <w:p w14:paraId="31FC1A2F" w14:textId="77777777" w:rsidR="007C0B9E" w:rsidRPr="00530749" w:rsidRDefault="00F01C91" w:rsidP="00120145">
      <w:pPr>
        <w:pStyle w:val="Heading1"/>
        <w:rPr>
          <w:rFonts w:ascii="Helvetica" w:hAnsi="Helvetica"/>
          <w:szCs w:val="22"/>
        </w:rPr>
      </w:pPr>
      <w:r w:rsidRPr="00530749">
        <w:rPr>
          <w:rFonts w:ascii="Helvetica" w:hAnsi="Helvetica"/>
          <w:szCs w:val="22"/>
        </w:rPr>
        <w:t>3</w:t>
      </w:r>
      <w:r w:rsidRPr="00530749">
        <w:rPr>
          <w:rFonts w:ascii="Helvetica" w:hAnsi="Helvetica"/>
          <w:szCs w:val="22"/>
        </w:rPr>
        <w:tab/>
        <w:t>MAIN RESPONSIBILITIES</w:t>
      </w:r>
      <w:r w:rsidR="00B17F06" w:rsidRPr="00530749">
        <w:rPr>
          <w:rFonts w:ascii="Helvetica" w:hAnsi="Helvetica"/>
          <w:szCs w:val="22"/>
        </w:rPr>
        <w:t xml:space="preserve">                                                             </w:t>
      </w:r>
    </w:p>
    <w:p w14:paraId="2F855185" w14:textId="77777777" w:rsidR="00BD5365" w:rsidRPr="00530749" w:rsidRDefault="00BD5365" w:rsidP="00BD5365">
      <w:pPr>
        <w:rPr>
          <w:rFonts w:ascii="Helvetica" w:hAnsi="Helvetica"/>
        </w:rPr>
      </w:pPr>
    </w:p>
    <w:tbl>
      <w:tblPr>
        <w:tblW w:w="8363" w:type="dxa"/>
        <w:tblInd w:w="704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6237"/>
        <w:gridCol w:w="2126"/>
      </w:tblGrid>
      <w:tr w:rsidR="00BD5365" w:rsidRPr="00530749" w14:paraId="1D162F93" w14:textId="77777777" w:rsidTr="17B567F0">
        <w:tc>
          <w:tcPr>
            <w:tcW w:w="6237" w:type="dxa"/>
            <w:shd w:val="clear" w:color="auto" w:fill="auto"/>
          </w:tcPr>
          <w:p w14:paraId="3081EE7F" w14:textId="77777777" w:rsidR="00BD5365" w:rsidRDefault="00BD5365" w:rsidP="0076585E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bCs w:val="0"/>
                <w:sz w:val="22"/>
                <w:szCs w:val="22"/>
              </w:rPr>
              <w:t>Responsibilities</w:t>
            </w:r>
          </w:p>
          <w:p w14:paraId="43999E01" w14:textId="77777777" w:rsidR="00EC153F" w:rsidRDefault="00EC153F" w:rsidP="0076585E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</w:p>
          <w:p w14:paraId="436DAC11" w14:textId="29B97F5E" w:rsidR="004552A1" w:rsidRDefault="00EC153F" w:rsidP="00EC153F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  <w:r w:rsidRPr="00B03F5C">
              <w:rPr>
                <w:rFonts w:ascii="Helvetica" w:hAnsi="Helvetica" w:cs="Helvetica"/>
                <w:sz w:val="22"/>
                <w:szCs w:val="22"/>
                <w:lang w:val="en-US"/>
              </w:rPr>
              <w:t>Processing</w:t>
            </w:r>
            <w:r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and creating</w:t>
            </w:r>
            <w:r w:rsidRPr="00B03F5C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imports of donations onto CRM Raiser’s Edge</w:t>
            </w:r>
            <w:r w:rsidR="004552A1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 from various locations. Providing breakdowns for finance with correct allocations regarding all donations.</w:t>
            </w:r>
          </w:p>
          <w:p w14:paraId="289529FE" w14:textId="77777777" w:rsidR="00EC153F" w:rsidRPr="00530749" w:rsidRDefault="00EC153F" w:rsidP="004552A1">
            <w:pPr>
              <w:rPr>
                <w:rFonts w:ascii="Helvetica" w:hAnsi="Helvetica" w:cs="Arial"/>
                <w:b/>
                <w:bCs w:val="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432EBA3" w14:textId="5F4E012B" w:rsidR="1F8C6619" w:rsidRDefault="1F8C6619" w:rsidP="17B567F0">
            <w:pPr>
              <w:jc w:val="center"/>
              <w:rPr>
                <w:rFonts w:ascii="Helvetica" w:hAnsi="Helvetica"/>
                <w:b/>
              </w:rPr>
            </w:pPr>
          </w:p>
          <w:p w14:paraId="7234727E" w14:textId="454DECF4" w:rsidR="1F8C6619" w:rsidRDefault="1F8C6619" w:rsidP="17B567F0">
            <w:pPr>
              <w:jc w:val="center"/>
              <w:rPr>
                <w:rFonts w:ascii="Helvetica" w:hAnsi="Helvetica"/>
                <w:b/>
              </w:rPr>
            </w:pPr>
          </w:p>
          <w:p w14:paraId="7D78C478" w14:textId="6AA57427" w:rsidR="00BD5365" w:rsidRPr="00530749" w:rsidRDefault="3ADB3F43" w:rsidP="17B567F0">
            <w:pPr>
              <w:jc w:val="center"/>
              <w:rPr>
                <w:rFonts w:ascii="Helvetica" w:hAnsi="Helvetica" w:cs="Arial"/>
                <w:b/>
                <w:sz w:val="22"/>
                <w:szCs w:val="22"/>
              </w:rPr>
            </w:pPr>
            <w:r w:rsidRPr="17B567F0">
              <w:rPr>
                <w:rFonts w:ascii="Helvetica" w:hAnsi="Helvetica"/>
                <w:b/>
              </w:rPr>
              <w:t>45</w:t>
            </w:r>
            <w:r w:rsidR="00EC153F" w:rsidRPr="17B567F0">
              <w:rPr>
                <w:rFonts w:ascii="Helvetica" w:hAnsi="Helvetica"/>
                <w:b/>
              </w:rPr>
              <w:t>%</w:t>
            </w:r>
          </w:p>
        </w:tc>
      </w:tr>
      <w:tr w:rsidR="00AE7409" w:rsidRPr="00530749" w14:paraId="0429D31D" w14:textId="77777777" w:rsidTr="17B567F0">
        <w:tc>
          <w:tcPr>
            <w:tcW w:w="6237" w:type="dxa"/>
            <w:shd w:val="clear" w:color="auto" w:fill="auto"/>
          </w:tcPr>
          <w:p w14:paraId="772BD72B" w14:textId="77777777" w:rsidR="0047718F" w:rsidRDefault="00B03F5C" w:rsidP="00B03F5C">
            <w:proofErr w:type="spellStart"/>
            <w:r>
              <w:rPr>
                <w:rFonts w:ascii="Helvetica" w:hAnsi="Helvetica" w:cs="Helvetica"/>
                <w:bCs w:val="0"/>
                <w:color w:val="000000"/>
                <w:sz w:val="22"/>
                <w:szCs w:val="22"/>
                <w:lang w:val="en-US"/>
              </w:rPr>
              <w:t>Analysing</w:t>
            </w:r>
            <w:proofErr w:type="spellEnd"/>
            <w:r>
              <w:rPr>
                <w:rFonts w:ascii="Helvetica" w:hAnsi="Helvetica" w:cs="Helvetica"/>
                <w:bCs w:val="0"/>
                <w:color w:val="000000"/>
                <w:sz w:val="22"/>
                <w:szCs w:val="22"/>
                <w:lang w:val="en-US"/>
              </w:rPr>
              <w:t xml:space="preserve"> data to help improve campaign communication and tailor approaches for donor acquisition and retention.</w:t>
            </w:r>
            <w:r w:rsidR="0047718F">
              <w:t xml:space="preserve"> </w:t>
            </w:r>
          </w:p>
          <w:p w14:paraId="67EA725F" w14:textId="77777777" w:rsidR="0047718F" w:rsidRDefault="0047718F" w:rsidP="00B03F5C"/>
          <w:p w14:paraId="28329A21" w14:textId="77777777" w:rsidR="00B03F5C" w:rsidRDefault="0047718F" w:rsidP="00B03F5C">
            <w:pPr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</w:pP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  <w:lang w:val="en-US"/>
              </w:rPr>
              <w:t>Preparing weekly reports for active campaigns and appeals, highlighting the most relevant or revelatory data.</w:t>
            </w:r>
          </w:p>
          <w:p w14:paraId="09BD1C03" w14:textId="251D966F" w:rsidR="1F8C6619" w:rsidRDefault="1F8C6619" w:rsidP="1F8C6619">
            <w:pPr>
              <w:rPr>
                <w:rFonts w:ascii="Helvetica" w:hAnsi="Helvetica" w:cs="Helvetica"/>
                <w:color w:val="000000" w:themeColor="text1"/>
                <w:sz w:val="22"/>
                <w:szCs w:val="22"/>
                <w:lang w:val="en-US"/>
              </w:rPr>
            </w:pPr>
          </w:p>
          <w:p w14:paraId="264E211A" w14:textId="77777777" w:rsidR="5778786D" w:rsidRDefault="20EFAFE1" w:rsidP="1F8C6619">
            <w:pPr>
              <w:rPr>
                <w:rFonts w:ascii="Helvetica" w:hAnsi="Helvetica" w:cs="Arial"/>
                <w:sz w:val="22"/>
                <w:szCs w:val="22"/>
                <w:lang w:val="en-US"/>
              </w:rPr>
            </w:pP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To participate in the monitoring and forecasting of </w:t>
            </w:r>
            <w:proofErr w:type="gramStart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individual</w:t>
            </w:r>
            <w:proofErr w:type="gramEnd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giving fundraising targets and performance. </w:t>
            </w:r>
            <w:r w:rsidRPr="17B567F0">
              <w:rPr>
                <w:rFonts w:ascii="Arial" w:hAnsi="Arial" w:cs="Arial"/>
                <w:sz w:val="22"/>
                <w:szCs w:val="22"/>
              </w:rPr>
              <w:t>Preparing monthly reports on income and KPI performance across the department.</w:t>
            </w:r>
          </w:p>
          <w:p w14:paraId="384FA1E1" w14:textId="2DACF809" w:rsidR="0076585E" w:rsidRDefault="0076585E" w:rsidP="3A6AA9E4">
            <w:pPr>
              <w:rPr>
                <w:rFonts w:ascii="Helvetica" w:hAnsi="Helvetica" w:cs="Helvetica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62020FED" w14:textId="674E635F" w:rsidR="00AE7409" w:rsidRPr="00530749" w:rsidRDefault="00AE7409" w:rsidP="0076585E">
            <w:pPr>
              <w:jc w:val="center"/>
              <w:rPr>
                <w:rFonts w:ascii="Helvetica" w:hAnsi="Helvetica"/>
                <w:b/>
                <w:bCs w:val="0"/>
                <w:szCs w:val="22"/>
              </w:rPr>
            </w:pPr>
          </w:p>
        </w:tc>
      </w:tr>
      <w:tr w:rsidR="00AE7409" w:rsidRPr="00530749" w14:paraId="2FC0D856" w14:textId="77777777" w:rsidTr="17B567F0">
        <w:tc>
          <w:tcPr>
            <w:tcW w:w="6237" w:type="dxa"/>
            <w:shd w:val="clear" w:color="auto" w:fill="auto"/>
          </w:tcPr>
          <w:p w14:paraId="5394B51C" w14:textId="77777777" w:rsidR="0076585E" w:rsidRDefault="3D0B63DB" w:rsidP="00AE7409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To provide excellent stewardship to </w:t>
            </w:r>
            <w:r w:rsidR="26210E30"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a range </w:t>
            </w: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of supporters, developing supporter </w:t>
            </w:r>
            <w:r w:rsidR="05D4E9E6"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>journeys</w:t>
            </w:r>
            <w:r w:rsidRPr="17B567F0">
              <w:rPr>
                <w:rFonts w:ascii="Helvetica" w:hAnsi="Helvetica" w:cs="Helvetica"/>
                <w:color w:val="000000" w:themeColor="text1"/>
                <w:sz w:val="22"/>
                <w:szCs w:val="22"/>
              </w:rPr>
              <w:t xml:space="preserve"> that build and nurture relationships, and their connection to Bethany’s work.</w:t>
            </w:r>
          </w:p>
          <w:p w14:paraId="704B72A2" w14:textId="5A624E60" w:rsidR="1F8C6619" w:rsidRDefault="1F8C6619" w:rsidP="1F8C6619">
            <w:pPr>
              <w:rPr>
                <w:rFonts w:ascii="Helvetica" w:hAnsi="Helvetica" w:cs="Helvetica"/>
                <w:color w:val="000000" w:themeColor="text1"/>
                <w:sz w:val="22"/>
                <w:szCs w:val="22"/>
              </w:rPr>
            </w:pPr>
          </w:p>
          <w:p w14:paraId="1113D418" w14:textId="76E3C984" w:rsidR="1F8C6619" w:rsidRDefault="1F8C6619" w:rsidP="1F8C6619">
            <w:pPr>
              <w:rPr>
                <w:rFonts w:ascii="Arial" w:hAnsi="Arial" w:cs="Arial"/>
                <w:sz w:val="22"/>
                <w:szCs w:val="22"/>
              </w:rPr>
            </w:pPr>
            <w:r w:rsidRPr="17B567F0">
              <w:rPr>
                <w:rFonts w:ascii="Arial" w:hAnsi="Arial" w:cs="Arial"/>
                <w:sz w:val="22"/>
                <w:szCs w:val="22"/>
              </w:rPr>
              <w:t>Respond to the needs of Bethany supporters and the general public through thoughtful handling of communication and acknowledgements.</w:t>
            </w:r>
          </w:p>
          <w:p w14:paraId="34F17B2F" w14:textId="41CEA63D" w:rsidR="17B567F0" w:rsidRDefault="17B567F0" w:rsidP="17B567F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F4C825" w14:textId="77777777" w:rsidR="00B03F5C" w:rsidRPr="0067563B" w:rsidRDefault="00B03F5C" w:rsidP="00AE7409">
            <w:pPr>
              <w:rPr>
                <w:rFonts w:ascii="Helvetica" w:hAnsi="Helvetica" w:cs="Helvetica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BAEE62A" w14:textId="277D2B20" w:rsidR="00AE7409" w:rsidRPr="00530749" w:rsidRDefault="067C268D" w:rsidP="17B567F0">
            <w:pPr>
              <w:jc w:val="center"/>
              <w:rPr>
                <w:rFonts w:ascii="Helvetica" w:hAnsi="Helvetica"/>
                <w:b/>
              </w:rPr>
            </w:pPr>
            <w:r w:rsidRPr="17B567F0">
              <w:rPr>
                <w:rFonts w:ascii="Helvetica" w:hAnsi="Helvetica"/>
                <w:b/>
              </w:rPr>
              <w:t>30%</w:t>
            </w:r>
          </w:p>
        </w:tc>
      </w:tr>
      <w:tr w:rsidR="00501593" w:rsidRPr="00530749" w14:paraId="2355FE9A" w14:textId="77777777" w:rsidTr="17B567F0">
        <w:tc>
          <w:tcPr>
            <w:tcW w:w="6237" w:type="dxa"/>
            <w:shd w:val="clear" w:color="auto" w:fill="auto"/>
          </w:tcPr>
          <w:p w14:paraId="4F830473" w14:textId="3618397A" w:rsidR="00B03F5C" w:rsidRPr="00501593" w:rsidRDefault="67B9EE82" w:rsidP="1F8C6619">
            <w:pPr>
              <w:rPr>
                <w:rFonts w:ascii="Arial" w:hAnsi="Arial" w:cs="Arial"/>
                <w:sz w:val="22"/>
                <w:szCs w:val="22"/>
              </w:rPr>
            </w:pPr>
            <w:r w:rsidRPr="17B567F0">
              <w:rPr>
                <w:rFonts w:ascii="Helvetica" w:hAnsi="Helvetica" w:cs="Helvetica"/>
                <w:sz w:val="22"/>
                <w:szCs w:val="22"/>
                <w:lang w:val="en-US"/>
              </w:rPr>
              <w:t xml:space="preserve">Delivering </w:t>
            </w:r>
            <w:r w:rsidRPr="17B567F0">
              <w:rPr>
                <w:rFonts w:ascii="Arial" w:hAnsi="Arial" w:cs="Arial"/>
                <w:sz w:val="22"/>
                <w:szCs w:val="22"/>
              </w:rPr>
              <w:t>database training. Creating and managing users within Raiser’s Edge.</w:t>
            </w:r>
          </w:p>
          <w:p w14:paraId="0C78E9F1" w14:textId="11714D55" w:rsidR="00B03F5C" w:rsidRPr="00501593" w:rsidRDefault="00B03F5C" w:rsidP="00EC153F">
            <w:pPr>
              <w:rPr>
                <w:rFonts w:ascii="Helvetica" w:hAnsi="Helvetica" w:cs="Helvetica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15B38730" w14:textId="4BF0688D" w:rsidR="00501593" w:rsidRPr="00530749" w:rsidRDefault="7749BBBB" w:rsidP="17B567F0">
            <w:pPr>
              <w:ind w:left="720"/>
              <w:jc w:val="both"/>
              <w:rPr>
                <w:rFonts w:ascii="Helvetica" w:hAnsi="Helvetica"/>
                <w:b/>
              </w:rPr>
            </w:pPr>
            <w:r w:rsidRPr="17B567F0">
              <w:rPr>
                <w:rFonts w:ascii="Helvetica" w:hAnsi="Helvetica"/>
                <w:b/>
              </w:rPr>
              <w:t>5%</w:t>
            </w:r>
          </w:p>
        </w:tc>
      </w:tr>
      <w:tr w:rsidR="00BD5365" w:rsidRPr="00530749" w14:paraId="2C068D89" w14:textId="77777777" w:rsidTr="17B567F0">
        <w:trPr>
          <w:trHeight w:val="300"/>
        </w:trPr>
        <w:tc>
          <w:tcPr>
            <w:tcW w:w="6237" w:type="dxa"/>
            <w:shd w:val="clear" w:color="auto" w:fill="auto"/>
          </w:tcPr>
          <w:p w14:paraId="2A8B5D06" w14:textId="70A5BA8C" w:rsidR="00BD5365" w:rsidRPr="00C337A1" w:rsidRDefault="1E5EF017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  <w:proofErr w:type="gramStart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To work</w:t>
            </w:r>
            <w:proofErr w:type="gramEnd"/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collaboratively across teams to help generate leads for other areas of giving</w:t>
            </w:r>
            <w:r w:rsidR="11801709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and </w:t>
            </w:r>
            <w:r w:rsidR="4ED3F59A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participate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in regular team meetings</w:t>
            </w:r>
            <w:r w:rsidR="006E43CC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and office tasks</w:t>
            </w:r>
            <w:r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.</w:t>
            </w:r>
            <w:r w:rsidR="124E9788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Building relationships with </w:t>
            </w:r>
            <w:r w:rsidR="417166EA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>project</w:t>
            </w:r>
            <w:r w:rsidR="124E9788" w:rsidRPr="17B567F0">
              <w:rPr>
                <w:rFonts w:ascii="Helvetica" w:hAnsi="Helvetica" w:cs="Arial"/>
                <w:sz w:val="22"/>
                <w:szCs w:val="22"/>
                <w:lang w:val="en-US"/>
              </w:rPr>
              <w:t xml:space="preserve"> staff to better understand the complexity of homelessness in Scotland. </w:t>
            </w:r>
          </w:p>
          <w:p w14:paraId="313B8E5B" w14:textId="686508A9" w:rsidR="00BD5365" w:rsidRPr="00C337A1" w:rsidRDefault="00BD5365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  <w:p w14:paraId="6237059C" w14:textId="3350C267" w:rsidR="00BD5365" w:rsidRPr="00C337A1" w:rsidRDefault="00BD5365" w:rsidP="17B567F0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  <w:p w14:paraId="1972224D" w14:textId="37AC5F79" w:rsidR="00BD5365" w:rsidRPr="00C337A1" w:rsidRDefault="00BD5365" w:rsidP="00C337A1">
            <w:pPr>
              <w:widowControl w:val="0"/>
              <w:autoSpaceDE w:val="0"/>
              <w:autoSpaceDN w:val="0"/>
              <w:spacing w:before="11" w:line="276" w:lineRule="auto"/>
              <w:rPr>
                <w:rFonts w:ascii="Helvetica" w:hAnsi="Helvetica" w:cs="Arial"/>
                <w:sz w:val="22"/>
                <w:szCs w:val="22"/>
                <w:lang w:val="en-US"/>
              </w:rPr>
            </w:pPr>
          </w:p>
        </w:tc>
        <w:tc>
          <w:tcPr>
            <w:tcW w:w="2126" w:type="dxa"/>
            <w:shd w:val="clear" w:color="auto" w:fill="auto"/>
          </w:tcPr>
          <w:p w14:paraId="4A9AB45F" w14:textId="77777777" w:rsidR="00BD5365" w:rsidRPr="00530749" w:rsidRDefault="00B03F5C" w:rsidP="0076585E">
            <w:pPr>
              <w:jc w:val="center"/>
              <w:rPr>
                <w:rFonts w:ascii="Helvetica" w:hAnsi="Helvetica"/>
                <w:b/>
                <w:bCs w:val="0"/>
                <w:szCs w:val="22"/>
              </w:rPr>
            </w:pPr>
            <w:r>
              <w:rPr>
                <w:rFonts w:ascii="Helvetica" w:hAnsi="Helvetica"/>
                <w:b/>
                <w:bCs w:val="0"/>
                <w:szCs w:val="22"/>
              </w:rPr>
              <w:t>20%</w:t>
            </w:r>
          </w:p>
        </w:tc>
      </w:tr>
    </w:tbl>
    <w:p w14:paraId="12707F43" w14:textId="77777777" w:rsidR="003763F7" w:rsidRDefault="003763F7" w:rsidP="00666152">
      <w:pPr>
        <w:rPr>
          <w:rFonts w:ascii="Helvetica" w:hAnsi="Helvetica" w:cs="Arial"/>
          <w:sz w:val="22"/>
          <w:szCs w:val="22"/>
        </w:rPr>
      </w:pPr>
    </w:p>
    <w:p w14:paraId="00CEF38D" w14:textId="77777777" w:rsidR="00B03F5C" w:rsidRPr="00530749" w:rsidRDefault="00B03F5C" w:rsidP="00666152">
      <w:pPr>
        <w:rPr>
          <w:rFonts w:ascii="Helvetica" w:hAnsi="Helvetica" w:cs="Arial"/>
          <w:sz w:val="22"/>
          <w:szCs w:val="22"/>
        </w:rPr>
      </w:pPr>
    </w:p>
    <w:p w14:paraId="1E622345" w14:textId="77777777" w:rsidR="00401C19" w:rsidRPr="00530749" w:rsidRDefault="00F01C91" w:rsidP="00272865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PLANNING </w:t>
      </w:r>
      <w:r w:rsidR="000C1657">
        <w:rPr>
          <w:rFonts w:ascii="Helvetica" w:hAnsi="Helvetica" w:cs="Arial"/>
          <w:b/>
          <w:bCs w:val="0"/>
          <w:sz w:val="22"/>
          <w:szCs w:val="22"/>
        </w:rPr>
        <w:t>&amp;</w:t>
      </w: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 ORGANISING</w:t>
      </w:r>
    </w:p>
    <w:p w14:paraId="35EFC6A4" w14:textId="5DC4D38D" w:rsidR="00F367DC" w:rsidRPr="00C71565" w:rsidRDefault="0C81D8E1" w:rsidP="00F367DC">
      <w:pPr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 w:rsidRPr="3A6AA9E4">
        <w:rPr>
          <w:rFonts w:ascii="Helvetica" w:hAnsi="Helvetica" w:cs="Helvetica"/>
          <w:sz w:val="22"/>
          <w:szCs w:val="22"/>
        </w:rPr>
        <w:t>D</w:t>
      </w:r>
      <w:r w:rsidR="00F367DC" w:rsidRPr="3A6AA9E4">
        <w:rPr>
          <w:rFonts w:ascii="Helvetica" w:hAnsi="Helvetica" w:cs="Helvetica"/>
          <w:sz w:val="22"/>
          <w:szCs w:val="22"/>
        </w:rPr>
        <w:t>eliver multiple projects to strict timescales.</w:t>
      </w:r>
    </w:p>
    <w:p w14:paraId="4AA445E0" w14:textId="77777777" w:rsidR="00F367DC" w:rsidRPr="00CB3FD5" w:rsidRDefault="00F367DC" w:rsidP="00F367DC">
      <w:pPr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ArialMT-Identity-H"/>
          <w:bCs w:val="0"/>
          <w:sz w:val="22"/>
          <w:szCs w:val="22"/>
          <w:lang w:val="en-US"/>
        </w:rPr>
      </w:pPr>
      <w:r w:rsidRPr="00530749">
        <w:rPr>
          <w:rFonts w:ascii="Helvetica" w:hAnsi="Helvetica" w:cs="Arial"/>
          <w:bCs w:val="0"/>
          <w:sz w:val="22"/>
        </w:rPr>
        <w:t>Support the p</w:t>
      </w:r>
      <w:r>
        <w:rPr>
          <w:rFonts w:ascii="Helvetica" w:hAnsi="Helvetica" w:cs="Arial"/>
          <w:bCs w:val="0"/>
          <w:sz w:val="22"/>
        </w:rPr>
        <w:t xml:space="preserve">roduction </w:t>
      </w:r>
      <w:r w:rsidRPr="00530749">
        <w:rPr>
          <w:rFonts w:ascii="Helvetica" w:hAnsi="Helvetica" w:cs="Arial"/>
          <w:bCs w:val="0"/>
          <w:sz w:val="22"/>
        </w:rPr>
        <w:t xml:space="preserve">and </w:t>
      </w:r>
      <w:r>
        <w:rPr>
          <w:rFonts w:ascii="Helvetica" w:hAnsi="Helvetica" w:cs="Arial"/>
          <w:bCs w:val="0"/>
          <w:sz w:val="22"/>
        </w:rPr>
        <w:t>circulation</w:t>
      </w:r>
      <w:r w:rsidRPr="00530749">
        <w:rPr>
          <w:rFonts w:ascii="Helvetica" w:hAnsi="Helvetica" w:cs="Arial"/>
          <w:bCs w:val="0"/>
          <w:sz w:val="22"/>
        </w:rPr>
        <w:t xml:space="preserve"> </w:t>
      </w:r>
      <w:r>
        <w:rPr>
          <w:rFonts w:ascii="Helvetica" w:hAnsi="Helvetica" w:cs="Arial"/>
          <w:bCs w:val="0"/>
          <w:sz w:val="22"/>
        </w:rPr>
        <w:t xml:space="preserve">of </w:t>
      </w:r>
      <w:r w:rsidRPr="00530749">
        <w:rPr>
          <w:rFonts w:ascii="Helvetica" w:hAnsi="Helvetica" w:cs="Arial"/>
          <w:bCs w:val="0"/>
          <w:sz w:val="22"/>
        </w:rPr>
        <w:t xml:space="preserve">promotional literature </w:t>
      </w:r>
      <w:r>
        <w:rPr>
          <w:rFonts w:ascii="Helvetica" w:hAnsi="Helvetica" w:cs="Arial"/>
          <w:bCs w:val="0"/>
          <w:sz w:val="22"/>
        </w:rPr>
        <w:t xml:space="preserve">and seasonal appeals, while </w:t>
      </w:r>
      <w:r>
        <w:rPr>
          <w:rFonts w:ascii="Helvetica" w:hAnsi="Helvetica" w:cs="Arial"/>
          <w:sz w:val="22"/>
          <w:szCs w:val="22"/>
        </w:rPr>
        <w:t xml:space="preserve">conducting </w:t>
      </w:r>
      <w:r w:rsidRPr="00530749">
        <w:rPr>
          <w:rFonts w:ascii="Helvetica" w:hAnsi="Helvetica" w:cs="Arial"/>
          <w:sz w:val="22"/>
          <w:szCs w:val="22"/>
        </w:rPr>
        <w:t>administrative functions to</w:t>
      </w:r>
      <w:r>
        <w:rPr>
          <w:rFonts w:ascii="Helvetica" w:hAnsi="Helvetica" w:cs="Arial"/>
          <w:sz w:val="22"/>
          <w:szCs w:val="22"/>
        </w:rPr>
        <w:t xml:space="preserve"> a</w:t>
      </w:r>
      <w:r w:rsidRPr="00530749">
        <w:rPr>
          <w:rFonts w:ascii="Helvetica" w:hAnsi="Helvetica" w:cs="Arial"/>
          <w:sz w:val="22"/>
          <w:szCs w:val="22"/>
        </w:rPr>
        <w:t xml:space="preserve"> </w:t>
      </w:r>
      <w:r>
        <w:rPr>
          <w:rFonts w:ascii="Helvetica" w:hAnsi="Helvetica" w:cs="Arial"/>
          <w:sz w:val="22"/>
          <w:szCs w:val="22"/>
        </w:rPr>
        <w:t>high</w:t>
      </w:r>
      <w:r w:rsidRPr="00530749">
        <w:rPr>
          <w:rFonts w:ascii="Helvetica" w:hAnsi="Helvetica" w:cs="Arial"/>
          <w:sz w:val="22"/>
          <w:szCs w:val="22"/>
        </w:rPr>
        <w:t xml:space="preserve"> standard</w:t>
      </w:r>
      <w:r>
        <w:rPr>
          <w:rFonts w:ascii="Helvetica" w:hAnsi="Helvetica" w:cs="Arial"/>
          <w:bCs w:val="0"/>
          <w:sz w:val="22"/>
        </w:rPr>
        <w:t xml:space="preserve">. </w:t>
      </w:r>
    </w:p>
    <w:p w14:paraId="1B197EB0" w14:textId="228B4E1D" w:rsidR="00F367DC" w:rsidRPr="009658D0" w:rsidRDefault="1D654CDA" w:rsidP="00F367DC">
      <w:pPr>
        <w:numPr>
          <w:ilvl w:val="0"/>
          <w:numId w:val="11"/>
        </w:numPr>
        <w:tabs>
          <w:tab w:val="clear" w:pos="1080"/>
          <w:tab w:val="num" w:pos="720"/>
        </w:tabs>
        <w:ind w:left="720"/>
        <w:rPr>
          <w:rFonts w:ascii="Arial" w:hAnsi="Arial" w:cs="Arial"/>
          <w:sz w:val="22"/>
          <w:szCs w:val="22"/>
        </w:rPr>
      </w:pPr>
      <w:proofErr w:type="gramStart"/>
      <w:r w:rsidRPr="17B567F0">
        <w:rPr>
          <w:rFonts w:ascii="Helvetica" w:hAnsi="Helvetica" w:cs="ArialMT-Identity-H"/>
          <w:sz w:val="22"/>
          <w:szCs w:val="22"/>
          <w:lang w:val="en-US"/>
        </w:rPr>
        <w:t>D</w:t>
      </w:r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>eliver</w:t>
      </w:r>
      <w:proofErr w:type="gramEnd"/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 xml:space="preserve"> excellent supporter </w:t>
      </w:r>
      <w:r w:rsidR="005F271E" w:rsidRPr="17B567F0">
        <w:rPr>
          <w:rFonts w:ascii="Helvetica" w:hAnsi="Helvetica" w:cs="ArialMT-Identity-H"/>
          <w:sz w:val="22"/>
          <w:szCs w:val="22"/>
          <w:lang w:val="en-US"/>
        </w:rPr>
        <w:t>care</w:t>
      </w:r>
      <w:r w:rsidR="00F367DC" w:rsidRPr="17B567F0">
        <w:rPr>
          <w:rFonts w:ascii="Helvetica" w:hAnsi="Helvetica" w:cs="ArialMT-Identity-H"/>
          <w:sz w:val="22"/>
          <w:szCs w:val="22"/>
          <w:lang w:val="en-US"/>
        </w:rPr>
        <w:t xml:space="preserve">, </w:t>
      </w:r>
      <w:r w:rsidR="00F367DC" w:rsidRPr="17B567F0">
        <w:rPr>
          <w:rFonts w:ascii="Arial" w:hAnsi="Arial" w:cs="Arial"/>
          <w:sz w:val="22"/>
          <w:szCs w:val="22"/>
        </w:rPr>
        <w:t xml:space="preserve">developing tailored supporter journeys, and ensuring an integrated, seamless </w:t>
      </w:r>
      <w:r w:rsidR="005F271E" w:rsidRPr="17B567F0">
        <w:rPr>
          <w:rFonts w:ascii="Arial" w:hAnsi="Arial" w:cs="Arial"/>
          <w:sz w:val="22"/>
          <w:szCs w:val="22"/>
        </w:rPr>
        <w:t>experience.</w:t>
      </w:r>
    </w:p>
    <w:p w14:paraId="3C1DF763" w14:textId="77777777" w:rsidR="00F367DC" w:rsidRPr="005F271E" w:rsidRDefault="00F367DC" w:rsidP="005F271E">
      <w:pPr>
        <w:pStyle w:val="Bulletedlist"/>
        <w:numPr>
          <w:ilvl w:val="0"/>
          <w:numId w:val="11"/>
        </w:numPr>
        <w:tabs>
          <w:tab w:val="clear" w:pos="340"/>
          <w:tab w:val="clear" w:pos="1080"/>
          <w:tab w:val="left" w:pos="426"/>
          <w:tab w:val="num" w:pos="720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Identify target audiences for a wide variety of Fundraising activities.</w:t>
      </w:r>
    </w:p>
    <w:p w14:paraId="64A85573" w14:textId="797273D5" w:rsidR="00F367DC" w:rsidRDefault="0D058B7A" w:rsidP="00F367DC">
      <w:pPr>
        <w:numPr>
          <w:ilvl w:val="0"/>
          <w:numId w:val="17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R</w:t>
      </w:r>
      <w:r w:rsidR="00F367DC" w:rsidRPr="17B567F0">
        <w:rPr>
          <w:rFonts w:ascii="Helvetica" w:hAnsi="Helvetica" w:cs="Helvetica"/>
          <w:sz w:val="22"/>
          <w:szCs w:val="22"/>
        </w:rPr>
        <w:t xml:space="preserve">ecord key interactions and relationships on the department’s </w:t>
      </w:r>
      <w:r w:rsidR="007B006F" w:rsidRPr="17B567F0">
        <w:rPr>
          <w:rFonts w:ascii="Helvetica" w:hAnsi="Helvetica" w:cs="Helvetica"/>
          <w:sz w:val="22"/>
          <w:szCs w:val="22"/>
        </w:rPr>
        <w:t>CRM,</w:t>
      </w:r>
      <w:r w:rsidR="00F367DC" w:rsidRPr="17B567F0">
        <w:rPr>
          <w:rFonts w:ascii="Helvetica" w:hAnsi="Helvetica" w:cs="Helvetica"/>
          <w:sz w:val="22"/>
          <w:szCs w:val="22"/>
        </w:rPr>
        <w:t xml:space="preserve"> Raiser’s Edge. </w:t>
      </w:r>
    </w:p>
    <w:p w14:paraId="28E2F75E" w14:textId="77777777" w:rsidR="00F367DC" w:rsidRPr="00F367DC" w:rsidRDefault="00F367DC" w:rsidP="00F367DC">
      <w:pPr>
        <w:pStyle w:val="Bulletedlist"/>
        <w:numPr>
          <w:ilvl w:val="0"/>
          <w:numId w:val="17"/>
        </w:numPr>
        <w:tabs>
          <w:tab w:val="clear" w:pos="340"/>
          <w:tab w:val="left" w:pos="426"/>
        </w:tabs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Create, implement and report on RENXT training and be responsible for staff induction, implementing new features</w:t>
      </w:r>
      <w:r w:rsidR="005F271E">
        <w:rPr>
          <w:rFonts w:ascii="Arial" w:hAnsi="Arial" w:cs="Arial"/>
          <w:sz w:val="22"/>
          <w:szCs w:val="22"/>
        </w:rPr>
        <w:t xml:space="preserve"> and managing the programme’s users</w:t>
      </w:r>
      <w:r w:rsidRPr="009658D0">
        <w:rPr>
          <w:rFonts w:ascii="Arial" w:hAnsi="Arial" w:cs="Arial"/>
          <w:sz w:val="22"/>
          <w:szCs w:val="22"/>
        </w:rPr>
        <w:t>.</w:t>
      </w:r>
    </w:p>
    <w:p w14:paraId="26389BC7" w14:textId="032B50E1" w:rsidR="005F271E" w:rsidRPr="005F271E" w:rsidRDefault="00F367DC" w:rsidP="005F271E">
      <w:pPr>
        <w:numPr>
          <w:ilvl w:val="0"/>
          <w:numId w:val="17"/>
        </w:numPr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CB3FD5">
        <w:rPr>
          <w:rFonts w:ascii="Helvetica" w:hAnsi="Helvetica" w:cs="Arial"/>
          <w:bCs w:val="0"/>
          <w:sz w:val="22"/>
          <w:szCs w:val="22"/>
        </w:rPr>
        <w:t>Support</w:t>
      </w:r>
      <w:r>
        <w:rPr>
          <w:rFonts w:ascii="Helvetica" w:hAnsi="Helvetica" w:cs="Arial"/>
          <w:bCs w:val="0"/>
          <w:sz w:val="22"/>
          <w:szCs w:val="22"/>
        </w:rPr>
        <w:t xml:space="preserve"> </w:t>
      </w:r>
      <w:r w:rsidRPr="00CB3FD5">
        <w:rPr>
          <w:rFonts w:ascii="Helvetica" w:hAnsi="Helvetica" w:cs="Arial"/>
          <w:bCs w:val="0"/>
          <w:sz w:val="22"/>
          <w:szCs w:val="22"/>
        </w:rPr>
        <w:t xml:space="preserve">the </w:t>
      </w:r>
      <w:r w:rsidRPr="00CB3FD5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Fundraising Manager </w:t>
      </w:r>
      <w:r w:rsidRPr="00CB3FD5">
        <w:rPr>
          <w:rFonts w:ascii="Helvetica" w:hAnsi="Helvetica" w:cs="Arial"/>
          <w:bCs w:val="0"/>
          <w:sz w:val="22"/>
          <w:szCs w:val="22"/>
        </w:rPr>
        <w:t>in monitoring</w:t>
      </w:r>
      <w:r>
        <w:rPr>
          <w:rFonts w:ascii="Helvetica" w:hAnsi="Helvetica" w:cs="Arial"/>
          <w:bCs w:val="0"/>
          <w:sz w:val="22"/>
          <w:szCs w:val="22"/>
        </w:rPr>
        <w:t xml:space="preserve"> and presenting</w:t>
      </w:r>
      <w:r w:rsidRPr="00CB3FD5">
        <w:rPr>
          <w:rFonts w:ascii="Helvetica" w:hAnsi="Helvetica" w:cs="Arial"/>
          <w:bCs w:val="0"/>
          <w:sz w:val="22"/>
          <w:szCs w:val="22"/>
        </w:rPr>
        <w:t xml:space="preserve"> monthly fundraising </w:t>
      </w:r>
      <w:r>
        <w:rPr>
          <w:rFonts w:ascii="Helvetica" w:hAnsi="Helvetica" w:cs="Arial"/>
          <w:bCs w:val="0"/>
          <w:sz w:val="22"/>
          <w:szCs w:val="22"/>
        </w:rPr>
        <w:t>income</w:t>
      </w:r>
      <w:r w:rsidRPr="00CB3FD5">
        <w:rPr>
          <w:rFonts w:ascii="Helvetica" w:hAnsi="Helvetica" w:cs="Arial"/>
          <w:bCs w:val="0"/>
          <w:sz w:val="22"/>
          <w:szCs w:val="22"/>
        </w:rPr>
        <w:t>, according to planned strategy and targets</w:t>
      </w:r>
      <w:r w:rsidRPr="005F271E">
        <w:rPr>
          <w:rFonts w:ascii="Helvetica" w:hAnsi="Helvetica" w:cs="Arial"/>
          <w:bCs w:val="0"/>
          <w:sz w:val="22"/>
          <w:szCs w:val="22"/>
        </w:rPr>
        <w:t>.</w:t>
      </w:r>
    </w:p>
    <w:p w14:paraId="7EFE510F" w14:textId="6C2D74CF" w:rsidR="00CF1B54" w:rsidRDefault="005F271E" w:rsidP="17B567F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17B567F0">
        <w:rPr>
          <w:rFonts w:ascii="Arial" w:hAnsi="Arial" w:cs="Arial"/>
          <w:sz w:val="22"/>
          <w:szCs w:val="22"/>
        </w:rPr>
        <w:lastRenderedPageBreak/>
        <w:t>Prepare and support the finance and fundraising team through the annual audit.</w:t>
      </w:r>
    </w:p>
    <w:p w14:paraId="407C9EB7" w14:textId="7570FDE1" w:rsidR="00CF1B54" w:rsidRDefault="003BB92A" w:rsidP="17B567F0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L</w:t>
      </w:r>
      <w:r w:rsidR="00F367DC" w:rsidRPr="17B567F0">
        <w:rPr>
          <w:rFonts w:ascii="Arial" w:hAnsi="Arial" w:cs="Arial"/>
          <w:sz w:val="22"/>
          <w:szCs w:val="22"/>
        </w:rPr>
        <w:t>iaise with the finance team on allocation of donations and ensure income reconciles between the two departments.</w:t>
      </w:r>
    </w:p>
    <w:p w14:paraId="07E1A162" w14:textId="77777777" w:rsidR="00212300" w:rsidRPr="00212300" w:rsidRDefault="00212300" w:rsidP="00212300">
      <w:pPr>
        <w:pStyle w:val="Bulletedlist"/>
        <w:numPr>
          <w:ilvl w:val="0"/>
          <w:numId w:val="0"/>
        </w:numPr>
        <w:tabs>
          <w:tab w:val="clear" w:pos="340"/>
          <w:tab w:val="left" w:pos="426"/>
        </w:tabs>
        <w:spacing w:after="0" w:line="240" w:lineRule="auto"/>
        <w:ind w:left="720"/>
        <w:rPr>
          <w:rFonts w:ascii="Arial" w:hAnsi="Arial" w:cs="Arial"/>
          <w:sz w:val="22"/>
          <w:szCs w:val="22"/>
        </w:rPr>
      </w:pPr>
    </w:p>
    <w:p w14:paraId="75F8EA57" w14:textId="77777777" w:rsidR="008C2E68" w:rsidRPr="00530749" w:rsidRDefault="008C2E68" w:rsidP="009E3F99">
      <w:pPr>
        <w:rPr>
          <w:rFonts w:ascii="Helvetica" w:hAnsi="Helvetica" w:cs="Arial"/>
          <w:b/>
          <w:bCs w:val="0"/>
          <w:sz w:val="22"/>
          <w:szCs w:val="22"/>
        </w:rPr>
      </w:pPr>
    </w:p>
    <w:p w14:paraId="6942FF38" w14:textId="77777777" w:rsidR="00636569" w:rsidRPr="00530749" w:rsidRDefault="00026EB0" w:rsidP="00272865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>PROBLEM SOLVING</w:t>
      </w:r>
    </w:p>
    <w:p w14:paraId="4A45EBAC" w14:textId="7CA293B6" w:rsidR="00324FF5" w:rsidRPr="001B57A8" w:rsidRDefault="1E3674B3" w:rsidP="00324FF5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>R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equired to manage their workload and be proactive in seeking solutions to problems that arise in their work.</w:t>
      </w:r>
    </w:p>
    <w:p w14:paraId="776F07A3" w14:textId="11E10036" w:rsidR="005A4F03" w:rsidRPr="005A4F03" w:rsidRDefault="6D3CBFE1" w:rsidP="005A4F03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>P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articipate in campaign planning meetings, sharing and developing both ideas and solutions</w:t>
      </w:r>
      <w:r w:rsidR="000618A9" w:rsidRPr="17B567F0">
        <w:rPr>
          <w:rFonts w:ascii="Helvetica" w:hAnsi="Helvetica" w:cs="Helvetica"/>
          <w:sz w:val="22"/>
          <w:szCs w:val="22"/>
          <w:lang w:val="en-US"/>
        </w:rPr>
        <w:t>, and contributing to debriefs</w:t>
      </w:r>
      <w:r w:rsidR="00324FF5" w:rsidRPr="17B567F0">
        <w:rPr>
          <w:rFonts w:ascii="Helvetica" w:hAnsi="Helvetica" w:cs="Helvetica"/>
          <w:sz w:val="22"/>
          <w:szCs w:val="22"/>
          <w:lang w:val="en-US"/>
        </w:rPr>
        <w:t>.</w:t>
      </w:r>
    </w:p>
    <w:p w14:paraId="7984F677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bCs/>
          <w:sz w:val="22"/>
          <w:szCs w:val="22"/>
        </w:rPr>
        <w:t>Prepare queries and import frameworks to ensure data is accurately managed.</w:t>
      </w:r>
    </w:p>
    <w:p w14:paraId="7CF035FA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Establish and maintain robust processes for data entry.</w:t>
      </w:r>
    </w:p>
    <w:p w14:paraId="2653B6AD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Import Bethany’s fundraising income onto Raiser’s Edge using both manual data entry and established import frameworks.</w:t>
      </w:r>
    </w:p>
    <w:p w14:paraId="7493D240" w14:textId="77777777" w:rsidR="005A4F03" w:rsidRPr="009658D0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Liaise with Blackbaud for technical maintenance of Raiser’s Edge.</w:t>
      </w:r>
    </w:p>
    <w:p w14:paraId="65F5E56C" w14:textId="77777777" w:rsidR="005A4F03" w:rsidRPr="005A4F03" w:rsidRDefault="005A4F03" w:rsidP="005A4F03">
      <w:pPr>
        <w:pStyle w:val="Bulletedlist"/>
        <w:numPr>
          <w:ilvl w:val="0"/>
          <w:numId w:val="2"/>
        </w:numPr>
        <w:tabs>
          <w:tab w:val="clear" w:pos="340"/>
          <w:tab w:val="left" w:pos="426"/>
        </w:tabs>
        <w:spacing w:after="0" w:line="240" w:lineRule="auto"/>
        <w:ind w:left="714" w:hanging="357"/>
        <w:rPr>
          <w:rFonts w:ascii="Arial" w:hAnsi="Arial" w:cs="Arial"/>
          <w:sz w:val="22"/>
          <w:szCs w:val="22"/>
        </w:rPr>
      </w:pPr>
      <w:r w:rsidRPr="009658D0">
        <w:rPr>
          <w:rFonts w:ascii="Arial" w:hAnsi="Arial" w:cs="Arial"/>
          <w:sz w:val="22"/>
          <w:szCs w:val="22"/>
        </w:rPr>
        <w:t>Identify potential sources of data breach and create processes to avoid this.</w:t>
      </w:r>
    </w:p>
    <w:p w14:paraId="256F49F6" w14:textId="77777777" w:rsidR="0008252E" w:rsidRPr="00530749" w:rsidRDefault="0008252E">
      <w:pPr>
        <w:rPr>
          <w:rFonts w:ascii="Helvetica" w:hAnsi="Helvetica" w:cs="Arial"/>
          <w:b/>
          <w:bCs w:val="0"/>
          <w:sz w:val="22"/>
          <w:szCs w:val="22"/>
        </w:rPr>
      </w:pPr>
    </w:p>
    <w:p w14:paraId="39752128" w14:textId="77777777" w:rsidR="00855C7F" w:rsidRPr="00530749" w:rsidRDefault="00855C7F" w:rsidP="00855C7F">
      <w:pPr>
        <w:rPr>
          <w:rFonts w:ascii="Helvetica" w:hAnsi="Helvetica" w:cs="Arial"/>
          <w:sz w:val="22"/>
          <w:szCs w:val="22"/>
        </w:rPr>
      </w:pPr>
    </w:p>
    <w:p w14:paraId="5D85DD9C" w14:textId="77777777" w:rsidR="00197FF8" w:rsidRPr="00803563" w:rsidRDefault="00197FF8" w:rsidP="00803563">
      <w:pPr>
        <w:numPr>
          <w:ilvl w:val="0"/>
          <w:numId w:val="4"/>
        </w:numPr>
        <w:tabs>
          <w:tab w:val="clear" w:pos="1080"/>
          <w:tab w:val="num" w:pos="720"/>
        </w:tabs>
        <w:ind w:hanging="1080"/>
        <w:rPr>
          <w:rFonts w:ascii="Helvetica" w:hAnsi="Helvetica" w:cs="Arial"/>
          <w:b/>
          <w:bCs w:val="0"/>
          <w:sz w:val="22"/>
          <w:szCs w:val="22"/>
        </w:rPr>
      </w:pP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KNOWLEDGE, SKILLS </w:t>
      </w:r>
      <w:r w:rsidR="000C1657">
        <w:rPr>
          <w:rFonts w:ascii="Helvetica" w:hAnsi="Helvetica" w:cs="Arial"/>
          <w:b/>
          <w:bCs w:val="0"/>
          <w:sz w:val="22"/>
          <w:szCs w:val="22"/>
        </w:rPr>
        <w:t>&amp;</w:t>
      </w:r>
      <w:r w:rsidRPr="00530749">
        <w:rPr>
          <w:rFonts w:ascii="Helvetica" w:hAnsi="Helvetica" w:cs="Arial"/>
          <w:b/>
          <w:bCs w:val="0"/>
          <w:sz w:val="22"/>
          <w:szCs w:val="22"/>
        </w:rPr>
        <w:t xml:space="preserve"> EXPERIENCE </w:t>
      </w:r>
    </w:p>
    <w:p w14:paraId="7393A0F4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001B57A8">
        <w:rPr>
          <w:rFonts w:ascii="Helvetica" w:hAnsi="Helvetica" w:cs="Helvetica"/>
          <w:sz w:val="22"/>
          <w:szCs w:val="22"/>
          <w:lang w:val="en-US"/>
        </w:rPr>
        <w:t>Experience within a similar</w:t>
      </w:r>
      <w:r>
        <w:rPr>
          <w:rFonts w:ascii="Helvetica" w:hAnsi="Helvetica" w:cs="Helvetica"/>
          <w:sz w:val="22"/>
          <w:szCs w:val="22"/>
          <w:lang w:val="en-US"/>
        </w:rPr>
        <w:t xml:space="preserve"> </w:t>
      </w:r>
      <w:r w:rsidRPr="001B57A8">
        <w:rPr>
          <w:rFonts w:ascii="Helvetica" w:hAnsi="Helvetica" w:cs="Helvetica"/>
          <w:sz w:val="22"/>
          <w:szCs w:val="22"/>
          <w:lang w:val="en-US"/>
        </w:rPr>
        <w:t>role</w:t>
      </w:r>
      <w:r>
        <w:rPr>
          <w:rFonts w:ascii="Helvetica" w:hAnsi="Helvetica" w:cs="Helvetica"/>
          <w:sz w:val="22"/>
          <w:szCs w:val="22"/>
          <w:lang w:val="en-US"/>
        </w:rPr>
        <w:t>, and enthusiasm to build relationships with new and loyal supporters</w:t>
      </w:r>
      <w:r w:rsidR="0047718F">
        <w:rPr>
          <w:rFonts w:ascii="Helvetica" w:hAnsi="Helvetica" w:cs="Helvetica"/>
          <w:sz w:val="22"/>
          <w:szCs w:val="22"/>
          <w:lang w:val="en-US"/>
        </w:rPr>
        <w:t>, while maintaining accurate data on each constituent.</w:t>
      </w:r>
    </w:p>
    <w:p w14:paraId="0192B771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 xml:space="preserve">Excellent verbal </w:t>
      </w:r>
      <w:r w:rsidR="007B006F">
        <w:rPr>
          <w:rFonts w:ascii="Helvetica" w:hAnsi="Helvetica" w:cs="Helvetica"/>
          <w:sz w:val="22"/>
          <w:szCs w:val="22"/>
          <w:lang w:val="en-US"/>
        </w:rPr>
        <w:t xml:space="preserve">and written </w:t>
      </w:r>
      <w:r>
        <w:rPr>
          <w:rFonts w:ascii="Helvetica" w:hAnsi="Helvetica" w:cs="Helvetica"/>
          <w:sz w:val="22"/>
          <w:szCs w:val="22"/>
          <w:lang w:val="en-US"/>
        </w:rPr>
        <w:t>communication.</w:t>
      </w:r>
    </w:p>
    <w:p w14:paraId="749414D5" w14:textId="68B8114D" w:rsidR="008711B0" w:rsidRPr="0047718F" w:rsidRDefault="008711B0" w:rsidP="0047718F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 xml:space="preserve">Experience in working collaboratively with internal </w:t>
      </w:r>
      <w:r w:rsidR="02648E02" w:rsidRPr="17B567F0">
        <w:rPr>
          <w:rFonts w:ascii="Helvetica" w:hAnsi="Helvetica" w:cs="Helvetica"/>
          <w:sz w:val="22"/>
          <w:szCs w:val="22"/>
          <w:lang w:val="en-US"/>
        </w:rPr>
        <w:t>stakeholders and</w:t>
      </w:r>
      <w:r w:rsidRPr="17B567F0">
        <w:rPr>
          <w:rFonts w:ascii="Helvetica" w:hAnsi="Helvetica" w:cs="Helvetica"/>
          <w:sz w:val="22"/>
          <w:szCs w:val="22"/>
          <w:lang w:val="en-US"/>
        </w:rPr>
        <w:t xml:space="preserve"> working on cross-departmental initiatives.</w:t>
      </w:r>
    </w:p>
    <w:p w14:paraId="6FF024B7" w14:textId="1E1EF082" w:rsidR="007C0B85" w:rsidRPr="007C0B85" w:rsidRDefault="007C0B85" w:rsidP="007C0B85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17B567F0">
        <w:rPr>
          <w:rFonts w:ascii="Helvetica" w:hAnsi="Helvetica" w:cs="Helvetica"/>
          <w:sz w:val="22"/>
          <w:szCs w:val="22"/>
          <w:lang w:val="en-US"/>
        </w:rPr>
        <w:t xml:space="preserve">Knowledge of Gift Aid and how to </w:t>
      </w:r>
      <w:r w:rsidR="29DFA2B3" w:rsidRPr="17B567F0">
        <w:rPr>
          <w:rFonts w:ascii="Helvetica" w:hAnsi="Helvetica" w:cs="Helvetica"/>
          <w:sz w:val="22"/>
          <w:szCs w:val="22"/>
          <w:lang w:val="en-US"/>
        </w:rPr>
        <w:t xml:space="preserve">claim </w:t>
      </w:r>
      <w:r w:rsidRPr="17B567F0">
        <w:rPr>
          <w:rFonts w:ascii="Helvetica" w:hAnsi="Helvetica" w:cs="Helvetica"/>
          <w:sz w:val="22"/>
          <w:szCs w:val="22"/>
          <w:lang w:val="en-US"/>
        </w:rPr>
        <w:t>it correctly.</w:t>
      </w:r>
    </w:p>
    <w:p w14:paraId="6ABD7717" w14:textId="77777777" w:rsidR="008711B0" w:rsidRPr="001B57A8" w:rsidRDefault="008711B0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 w:rsidRPr="001B57A8">
        <w:rPr>
          <w:rFonts w:ascii="Helvetica" w:hAnsi="Helvetica" w:cs="Helvetica"/>
          <w:sz w:val="22"/>
          <w:szCs w:val="22"/>
          <w:lang w:val="en-US"/>
        </w:rPr>
        <w:t xml:space="preserve">Excellent planning skills and an ability to identify and </w:t>
      </w:r>
      <w:proofErr w:type="spellStart"/>
      <w:r w:rsidRPr="001B57A8">
        <w:rPr>
          <w:rFonts w:ascii="Helvetica" w:hAnsi="Helvetica" w:cs="Helvetica"/>
          <w:sz w:val="22"/>
          <w:szCs w:val="22"/>
          <w:lang w:val="en-US"/>
        </w:rPr>
        <w:t>maximise</w:t>
      </w:r>
      <w:proofErr w:type="spellEnd"/>
      <w:r w:rsidRPr="001B57A8">
        <w:rPr>
          <w:rFonts w:ascii="Helvetica" w:hAnsi="Helvetica" w:cs="Helvetica"/>
          <w:sz w:val="22"/>
          <w:szCs w:val="22"/>
          <w:lang w:val="en-US"/>
        </w:rPr>
        <w:t xml:space="preserve"> opportunities</w:t>
      </w:r>
      <w:r>
        <w:rPr>
          <w:rFonts w:ascii="Helvetica" w:hAnsi="Helvetica" w:cs="Helvetica"/>
          <w:sz w:val="22"/>
          <w:szCs w:val="22"/>
          <w:lang w:val="en-US"/>
        </w:rPr>
        <w:t>.</w:t>
      </w:r>
    </w:p>
    <w:p w14:paraId="018E9BE1" w14:textId="77777777" w:rsidR="008711B0" w:rsidRDefault="007B006F" w:rsidP="008711B0">
      <w:pPr>
        <w:numPr>
          <w:ilvl w:val="0"/>
          <w:numId w:val="17"/>
        </w:numPr>
        <w:rPr>
          <w:rFonts w:ascii="Helvetica" w:hAnsi="Helvetica" w:cs="Helvetica"/>
          <w:sz w:val="22"/>
          <w:szCs w:val="22"/>
          <w:lang w:val="en-US"/>
        </w:rPr>
      </w:pPr>
      <w:r>
        <w:rPr>
          <w:rFonts w:ascii="Helvetica" w:hAnsi="Helvetica" w:cs="Helvetica"/>
          <w:sz w:val="22"/>
          <w:szCs w:val="22"/>
          <w:lang w:val="en-US"/>
        </w:rPr>
        <w:t>An ability and desire</w:t>
      </w:r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to </w:t>
      </w:r>
      <w:r w:rsidR="0047718F">
        <w:rPr>
          <w:rFonts w:ascii="Helvetica" w:hAnsi="Helvetica" w:cs="Helvetica"/>
          <w:sz w:val="22"/>
          <w:szCs w:val="22"/>
          <w:lang w:val="en-US"/>
        </w:rPr>
        <w:t>cultivate</w:t>
      </w:r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good working relationships with people and </w:t>
      </w:r>
      <w:proofErr w:type="spellStart"/>
      <w:r w:rsidR="008711B0" w:rsidRPr="001B57A8">
        <w:rPr>
          <w:rFonts w:ascii="Helvetica" w:hAnsi="Helvetica" w:cs="Helvetica"/>
          <w:sz w:val="22"/>
          <w:szCs w:val="22"/>
          <w:lang w:val="en-US"/>
        </w:rPr>
        <w:t>organisations</w:t>
      </w:r>
      <w:proofErr w:type="spellEnd"/>
      <w:r w:rsidR="008711B0" w:rsidRPr="001B57A8">
        <w:rPr>
          <w:rFonts w:ascii="Helvetica" w:hAnsi="Helvetica" w:cs="Helvetica"/>
          <w:sz w:val="22"/>
          <w:szCs w:val="22"/>
          <w:lang w:val="en-US"/>
        </w:rPr>
        <w:t xml:space="preserve"> at all levels</w:t>
      </w:r>
      <w:r w:rsidR="008711B0">
        <w:rPr>
          <w:rFonts w:ascii="Helvetica" w:hAnsi="Helvetica" w:cs="Helvetica"/>
          <w:sz w:val="22"/>
          <w:szCs w:val="22"/>
          <w:lang w:val="en-US"/>
        </w:rPr>
        <w:t>.</w:t>
      </w:r>
    </w:p>
    <w:p w14:paraId="56FEB724" w14:textId="4975DAB9" w:rsidR="0047718F" w:rsidRPr="0047718F" w:rsidRDefault="00310717" w:rsidP="17B567F0">
      <w:pPr>
        <w:pStyle w:val="NormalWeb"/>
        <w:numPr>
          <w:ilvl w:val="0"/>
          <w:numId w:val="17"/>
        </w:numPr>
        <w:shd w:val="clear" w:color="auto" w:fill="FFFFFF" w:themeFill="background1"/>
        <w:jc w:val="both"/>
        <w:rPr>
          <w:rFonts w:ascii="Helvetica" w:hAnsi="Helvetica"/>
          <w:i/>
          <w:iCs/>
          <w:sz w:val="22"/>
          <w:szCs w:val="22"/>
        </w:rPr>
      </w:pPr>
      <w:r w:rsidRPr="17B567F0">
        <w:rPr>
          <w:rFonts w:ascii="Helvetica" w:hAnsi="Helvetica" w:cs="Arial"/>
          <w:sz w:val="22"/>
          <w:szCs w:val="22"/>
        </w:rPr>
        <w:t>An awareness and active application of best practise and maintaining the highest levels of confidentiality.</w:t>
      </w:r>
    </w:p>
    <w:p w14:paraId="04C4C6F6" w14:textId="7ED2F490" w:rsidR="0047718F" w:rsidRPr="009658D0" w:rsidRDefault="0047718F" w:rsidP="17B567F0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7B567F0">
        <w:rPr>
          <w:rFonts w:ascii="Arial" w:hAnsi="Arial" w:cs="Arial"/>
          <w:sz w:val="22"/>
          <w:szCs w:val="22"/>
          <w:lang w:val="en-US"/>
        </w:rPr>
        <w:t>Ability to interpret numerical and statistical information and make recommendations for continual improvement and growth.</w:t>
      </w:r>
    </w:p>
    <w:p w14:paraId="0C117302" w14:textId="77777777" w:rsidR="0047718F" w:rsidRPr="009658D0" w:rsidRDefault="0047718F" w:rsidP="3B3B2802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3B3B2802">
        <w:rPr>
          <w:rFonts w:ascii="Arial" w:hAnsi="Arial" w:cs="Arial"/>
          <w:sz w:val="22"/>
          <w:szCs w:val="22"/>
          <w:lang w:val="en-US"/>
        </w:rPr>
        <w:t>Determination to maintain and improve processes or solutions.</w:t>
      </w:r>
    </w:p>
    <w:p w14:paraId="1475CA94" w14:textId="057EA2F2" w:rsidR="0047718F" w:rsidRPr="009658D0" w:rsidRDefault="0047718F" w:rsidP="17B567F0">
      <w:pPr>
        <w:pStyle w:val="NormalWeb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rPr>
          <w:rFonts w:ascii="Arial" w:hAnsi="Arial" w:cs="Arial"/>
          <w:sz w:val="22"/>
          <w:szCs w:val="22"/>
          <w:lang w:val="en-US"/>
        </w:rPr>
      </w:pPr>
      <w:r w:rsidRPr="17B567F0">
        <w:rPr>
          <w:rFonts w:ascii="Arial" w:hAnsi="Arial" w:cs="Arial"/>
          <w:sz w:val="22"/>
          <w:szCs w:val="22"/>
          <w:lang w:val="en-US"/>
        </w:rPr>
        <w:t>Strong computer skills and ideally experience of working with a CRM, in particular with Raiser’s Edge.</w:t>
      </w:r>
    </w:p>
    <w:p w14:paraId="05E941BF" w14:textId="77777777" w:rsidR="0047718F" w:rsidRPr="009658D0" w:rsidRDefault="0047718F" w:rsidP="0047718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658D0">
        <w:rPr>
          <w:rFonts w:ascii="Arial" w:hAnsi="Arial" w:cs="Arial"/>
          <w:sz w:val="22"/>
          <w:szCs w:val="22"/>
          <w:lang w:val="en"/>
        </w:rPr>
        <w:t xml:space="preserve">Ideally </w:t>
      </w:r>
      <w:proofErr w:type="gramStart"/>
      <w:r w:rsidRPr="009658D0">
        <w:rPr>
          <w:rFonts w:ascii="Arial" w:hAnsi="Arial" w:cs="Arial"/>
          <w:sz w:val="22"/>
          <w:szCs w:val="22"/>
          <w:lang w:val="en"/>
        </w:rPr>
        <w:t>has</w:t>
      </w:r>
      <w:proofErr w:type="gramEnd"/>
      <w:r w:rsidRPr="009658D0">
        <w:rPr>
          <w:rFonts w:ascii="Arial" w:hAnsi="Arial" w:cs="Arial"/>
          <w:sz w:val="22"/>
          <w:szCs w:val="22"/>
          <w:lang w:val="en"/>
        </w:rPr>
        <w:t xml:space="preserve"> experience of working with Excel, with the ability to build and edit complex Excel spreadsheets.</w:t>
      </w:r>
    </w:p>
    <w:p w14:paraId="608BF5C8" w14:textId="77777777" w:rsidR="0047718F" w:rsidRPr="000C1657" w:rsidRDefault="0047718F" w:rsidP="0047718F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  <w:lang w:val="en"/>
        </w:rPr>
      </w:pPr>
      <w:r w:rsidRPr="009658D0">
        <w:rPr>
          <w:rFonts w:ascii="Arial" w:hAnsi="Arial" w:cs="Arial"/>
          <w:bCs/>
          <w:sz w:val="22"/>
          <w:szCs w:val="22"/>
        </w:rPr>
        <w:t>Knowledge of fundraising regulations and Chartered Institute of Fundraising codes of practice, or willingness to learn about this.</w:t>
      </w:r>
    </w:p>
    <w:p w14:paraId="7460D8BD" w14:textId="77777777" w:rsidR="000C1657" w:rsidRPr="0047718F" w:rsidRDefault="000C1657" w:rsidP="000C1657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sz w:val="22"/>
          <w:szCs w:val="22"/>
          <w:lang w:val="en"/>
        </w:rPr>
      </w:pPr>
    </w:p>
    <w:p w14:paraId="4267B7C2" w14:textId="77777777" w:rsidR="008711B0" w:rsidRDefault="008711B0" w:rsidP="00197FF8">
      <w:pPr>
        <w:pStyle w:val="BodyText"/>
        <w:ind w:left="720"/>
        <w:rPr>
          <w:rFonts w:ascii="Helvetica" w:hAnsi="Helvetica"/>
          <w:i w:val="0"/>
          <w:sz w:val="22"/>
          <w:szCs w:val="22"/>
        </w:rPr>
      </w:pPr>
    </w:p>
    <w:p w14:paraId="200152F0" w14:textId="77777777" w:rsidR="00CB2438" w:rsidRPr="00530749" w:rsidRDefault="007C0B85" w:rsidP="00272865">
      <w:pPr>
        <w:numPr>
          <w:ilvl w:val="0"/>
          <w:numId w:val="4"/>
        </w:numPr>
        <w:tabs>
          <w:tab w:val="clear" w:pos="1080"/>
          <w:tab w:val="num" w:pos="720"/>
        </w:tabs>
        <w:autoSpaceDE w:val="0"/>
        <w:autoSpaceDN w:val="0"/>
        <w:adjustRightInd w:val="0"/>
        <w:ind w:hanging="1080"/>
        <w:rPr>
          <w:rFonts w:ascii="Helvetica" w:hAnsi="Helvetica" w:cs="Arial"/>
          <w:b/>
          <w:bCs w:val="0"/>
          <w:color w:val="000000"/>
          <w:sz w:val="23"/>
          <w:szCs w:val="23"/>
          <w:lang w:val="en-US"/>
        </w:rPr>
      </w:pPr>
      <w:r>
        <w:rPr>
          <w:rFonts w:ascii="Helvetica" w:hAnsi="Helvetica" w:cs="Arial"/>
          <w:b/>
          <w:bCs w:val="0"/>
          <w:color w:val="000000"/>
          <w:sz w:val="23"/>
          <w:szCs w:val="23"/>
          <w:lang w:val="en-US"/>
        </w:rPr>
        <w:t>ADDITIONAL REQUIREMENTS &amp; INFORMATION</w:t>
      </w:r>
    </w:p>
    <w:p w14:paraId="6DD78346" w14:textId="237BC64C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 xml:space="preserve">The job holder will </w:t>
      </w:r>
      <w:r w:rsidR="1D812418" w:rsidRPr="17B567F0">
        <w:rPr>
          <w:rFonts w:ascii="Helvetica" w:hAnsi="Helvetica" w:cs="Helvetica"/>
          <w:sz w:val="22"/>
          <w:szCs w:val="22"/>
        </w:rPr>
        <w:t>be based in our Leith office, with some flexible</w:t>
      </w:r>
      <w:r w:rsidRPr="17B567F0">
        <w:rPr>
          <w:rFonts w:ascii="Helvetica" w:hAnsi="Helvetica" w:cs="Helvetica"/>
          <w:sz w:val="22"/>
          <w:szCs w:val="22"/>
        </w:rPr>
        <w:t xml:space="preserve"> home working</w:t>
      </w:r>
      <w:r w:rsidR="5969E536" w:rsidRPr="17B567F0">
        <w:rPr>
          <w:rFonts w:ascii="Helvetica" w:hAnsi="Helvetica" w:cs="Helvetica"/>
          <w:sz w:val="22"/>
          <w:szCs w:val="22"/>
        </w:rPr>
        <w:t xml:space="preserve"> (when not required for an in-person meeting or by line manager)</w:t>
      </w:r>
      <w:r w:rsidRPr="17B567F0">
        <w:rPr>
          <w:rFonts w:ascii="Helvetica" w:hAnsi="Helvetica" w:cs="Helvetica"/>
          <w:sz w:val="22"/>
          <w:szCs w:val="22"/>
        </w:rPr>
        <w:t>. However, on occasion travel to other locations across Scotland will be required for events</w:t>
      </w:r>
      <w:r w:rsidR="0047718F" w:rsidRPr="17B567F0">
        <w:rPr>
          <w:rFonts w:ascii="Helvetica" w:hAnsi="Helvetica" w:cs="Helvetica"/>
          <w:sz w:val="22"/>
          <w:szCs w:val="22"/>
        </w:rPr>
        <w:t xml:space="preserve"> or visiting projects</w:t>
      </w:r>
      <w:r w:rsidRPr="17B567F0">
        <w:rPr>
          <w:rFonts w:ascii="Helvetica" w:hAnsi="Helvetica" w:cs="Helvetica"/>
          <w:sz w:val="22"/>
          <w:szCs w:val="22"/>
        </w:rPr>
        <w:t>.</w:t>
      </w:r>
      <w:r w:rsidR="54513081" w:rsidRPr="17B567F0">
        <w:rPr>
          <w:rFonts w:ascii="Helvetica" w:hAnsi="Helvetica" w:cs="Helvetica"/>
          <w:sz w:val="22"/>
          <w:szCs w:val="22"/>
        </w:rPr>
        <w:t xml:space="preserve"> </w:t>
      </w:r>
    </w:p>
    <w:p w14:paraId="7FD3F635" w14:textId="0FBE896D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Flexible working will be required to support wider team fundraising events</w:t>
      </w:r>
      <w:r w:rsidR="00212300" w:rsidRPr="17B567F0">
        <w:rPr>
          <w:rFonts w:ascii="Helvetica" w:hAnsi="Helvetica" w:cs="Helvetica"/>
          <w:sz w:val="22"/>
          <w:szCs w:val="22"/>
        </w:rPr>
        <w:t xml:space="preserve"> and enterprises</w:t>
      </w:r>
      <w:r w:rsidRPr="17B567F0">
        <w:rPr>
          <w:rFonts w:ascii="Helvetica" w:hAnsi="Helvetica" w:cs="Helvetica"/>
          <w:sz w:val="22"/>
          <w:szCs w:val="22"/>
        </w:rPr>
        <w:t xml:space="preserve">. </w:t>
      </w:r>
      <w:r w:rsidR="007B006F" w:rsidRPr="17B567F0">
        <w:rPr>
          <w:rFonts w:ascii="Helvetica" w:hAnsi="Helvetica" w:cs="Helvetica"/>
          <w:sz w:val="22"/>
          <w:szCs w:val="22"/>
        </w:rPr>
        <w:t>This can be weekends or evenings, and o</w:t>
      </w:r>
      <w:r w:rsidRPr="17B567F0">
        <w:rPr>
          <w:rFonts w:ascii="Helvetica" w:hAnsi="Helvetica" w:cs="Helvetica"/>
          <w:sz w:val="22"/>
          <w:szCs w:val="22"/>
        </w:rPr>
        <w:t>vertime can be redeemed as time in lieu</w:t>
      </w:r>
      <w:r w:rsidR="4FB9063C" w:rsidRPr="17B567F0">
        <w:rPr>
          <w:rFonts w:ascii="Helvetica" w:hAnsi="Helvetica" w:cs="Helvetica"/>
          <w:sz w:val="22"/>
          <w:szCs w:val="22"/>
        </w:rPr>
        <w:t xml:space="preserve"> once agreed with direct line manager</w:t>
      </w:r>
      <w:r w:rsidRPr="17B567F0">
        <w:rPr>
          <w:rFonts w:ascii="Helvetica" w:hAnsi="Helvetica" w:cs="Helvetica"/>
          <w:sz w:val="22"/>
          <w:szCs w:val="22"/>
        </w:rPr>
        <w:t xml:space="preserve">. </w:t>
      </w:r>
    </w:p>
    <w:p w14:paraId="0199511C" w14:textId="77777777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00A20D58">
        <w:rPr>
          <w:rFonts w:ascii="Helvetica" w:hAnsi="Helvetica" w:cs="Helvetica"/>
          <w:sz w:val="22"/>
          <w:szCs w:val="22"/>
        </w:rPr>
        <w:t>Commitment to the aims and vision of Bethany Christian Trust and an ability and desire to demonstrate our values (Love, Serve, Value) in your work.</w:t>
      </w:r>
    </w:p>
    <w:p w14:paraId="71C94A67" w14:textId="77777777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00A20D58">
        <w:rPr>
          <w:rFonts w:ascii="Helvetica" w:hAnsi="Helvetica" w:cs="Helvetica"/>
          <w:sz w:val="22"/>
          <w:szCs w:val="22"/>
        </w:rPr>
        <w:t xml:space="preserve">Commitment to work alongside and </w:t>
      </w:r>
      <w:r>
        <w:rPr>
          <w:rFonts w:ascii="Helvetica" w:hAnsi="Helvetica" w:cs="Helvetica"/>
          <w:sz w:val="22"/>
          <w:szCs w:val="22"/>
        </w:rPr>
        <w:t>support</w:t>
      </w:r>
      <w:r w:rsidRPr="00A20D58">
        <w:rPr>
          <w:rFonts w:ascii="Helvetica" w:hAnsi="Helvetica" w:cs="Helvetica"/>
          <w:sz w:val="22"/>
          <w:szCs w:val="22"/>
        </w:rPr>
        <w:t xml:space="preserve"> volunteers</w:t>
      </w:r>
      <w:r w:rsidR="00EC057E">
        <w:rPr>
          <w:rFonts w:ascii="Helvetica" w:hAnsi="Helvetica" w:cs="Helvetica"/>
          <w:sz w:val="22"/>
          <w:szCs w:val="22"/>
        </w:rPr>
        <w:t>/interns.</w:t>
      </w:r>
    </w:p>
    <w:p w14:paraId="52384A34" w14:textId="3DC4DC70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t>Employees are expected to undertake any other reasonable and related tasks allocated by their line manager</w:t>
      </w:r>
      <w:r w:rsidR="5A481FC0" w:rsidRPr="17B567F0">
        <w:rPr>
          <w:rFonts w:ascii="Helvetica" w:hAnsi="Helvetica" w:cs="Helvetica"/>
          <w:sz w:val="22"/>
          <w:szCs w:val="22"/>
        </w:rPr>
        <w:t>.</w:t>
      </w:r>
    </w:p>
    <w:p w14:paraId="54838AC6" w14:textId="405579ED" w:rsidR="007C0B85" w:rsidRPr="00A20D58" w:rsidRDefault="007C0B85" w:rsidP="007C0B85">
      <w:pPr>
        <w:numPr>
          <w:ilvl w:val="0"/>
          <w:numId w:val="18"/>
        </w:numPr>
        <w:rPr>
          <w:rFonts w:ascii="Helvetica" w:hAnsi="Helvetica" w:cs="Helvetica"/>
          <w:sz w:val="22"/>
          <w:szCs w:val="22"/>
        </w:rPr>
      </w:pPr>
      <w:r w:rsidRPr="17B567F0">
        <w:rPr>
          <w:rFonts w:ascii="Helvetica" w:hAnsi="Helvetica" w:cs="Helvetica"/>
          <w:sz w:val="22"/>
          <w:szCs w:val="22"/>
        </w:rPr>
        <w:lastRenderedPageBreak/>
        <w:t xml:space="preserve">Passion for our work with people who are </w:t>
      </w:r>
      <w:r w:rsidR="10032F82" w:rsidRPr="17B567F0">
        <w:rPr>
          <w:rFonts w:ascii="Helvetica" w:hAnsi="Helvetica" w:cs="Helvetica"/>
          <w:sz w:val="22"/>
          <w:szCs w:val="22"/>
        </w:rPr>
        <w:t xml:space="preserve">experiencing </w:t>
      </w:r>
      <w:r w:rsidRPr="17B567F0">
        <w:rPr>
          <w:rFonts w:ascii="Helvetica" w:hAnsi="Helvetica" w:cs="Helvetica"/>
          <w:sz w:val="22"/>
          <w:szCs w:val="22"/>
        </w:rPr>
        <w:t>homeless</w:t>
      </w:r>
      <w:r w:rsidR="250B514E" w:rsidRPr="17B567F0">
        <w:rPr>
          <w:rFonts w:ascii="Helvetica" w:hAnsi="Helvetica" w:cs="Helvetica"/>
          <w:sz w:val="22"/>
          <w:szCs w:val="22"/>
        </w:rPr>
        <w:t>ness</w:t>
      </w:r>
      <w:r w:rsidRPr="17B567F0">
        <w:rPr>
          <w:rFonts w:ascii="Helvetica" w:hAnsi="Helvetica" w:cs="Helvetica"/>
          <w:sz w:val="22"/>
          <w:szCs w:val="22"/>
        </w:rPr>
        <w:t xml:space="preserve"> and have found themselves in crisis.</w:t>
      </w:r>
    </w:p>
    <w:p w14:paraId="556FBE9F" w14:textId="77777777" w:rsidR="007C0B85" w:rsidRDefault="00CB2438" w:rsidP="3A6AA9E4">
      <w:pPr>
        <w:pStyle w:val="Default"/>
        <w:numPr>
          <w:ilvl w:val="0"/>
          <w:numId w:val="18"/>
        </w:numPr>
        <w:tabs>
          <w:tab w:val="num" w:pos="720"/>
        </w:tabs>
        <w:rPr>
          <w:rFonts w:ascii="Helvetica" w:hAnsi="Helvetica"/>
          <w:sz w:val="22"/>
          <w:szCs w:val="22"/>
        </w:rPr>
      </w:pPr>
      <w:r w:rsidRPr="3A6AA9E4">
        <w:rPr>
          <w:rFonts w:ascii="Helvetica" w:hAnsi="Helvetica"/>
          <w:sz w:val="22"/>
          <w:szCs w:val="22"/>
        </w:rPr>
        <w:t xml:space="preserve">The </w:t>
      </w:r>
      <w:r w:rsidR="007C0B85" w:rsidRPr="3A6AA9E4">
        <w:rPr>
          <w:rFonts w:ascii="Helvetica" w:hAnsi="Helvetica"/>
          <w:sz w:val="22"/>
          <w:szCs w:val="22"/>
        </w:rPr>
        <w:t>job</w:t>
      </w:r>
      <w:r w:rsidR="00EC057E" w:rsidRPr="3A6AA9E4">
        <w:rPr>
          <w:rFonts w:ascii="Helvetica" w:hAnsi="Helvetica"/>
          <w:sz w:val="22"/>
          <w:szCs w:val="22"/>
        </w:rPr>
        <w:t xml:space="preserve"> </w:t>
      </w:r>
      <w:r w:rsidRPr="3A6AA9E4">
        <w:rPr>
          <w:rFonts w:ascii="Helvetica" w:hAnsi="Helvetica"/>
          <w:sz w:val="22"/>
          <w:szCs w:val="22"/>
        </w:rPr>
        <w:t xml:space="preserve">holder has </w:t>
      </w:r>
      <w:r w:rsidR="00212300" w:rsidRPr="3A6AA9E4">
        <w:rPr>
          <w:rFonts w:ascii="Helvetica" w:hAnsi="Helvetica"/>
          <w:sz w:val="22"/>
          <w:szCs w:val="22"/>
        </w:rPr>
        <w:t>no</w:t>
      </w:r>
      <w:r w:rsidRPr="3A6AA9E4">
        <w:rPr>
          <w:rFonts w:ascii="Helvetica" w:hAnsi="Helvetica"/>
          <w:sz w:val="22"/>
          <w:szCs w:val="22"/>
        </w:rPr>
        <w:t xml:space="preserve"> direct reports</w:t>
      </w:r>
      <w:r w:rsidR="007C0B85" w:rsidRPr="3A6AA9E4">
        <w:rPr>
          <w:rFonts w:ascii="Helvetica" w:hAnsi="Helvetica"/>
          <w:sz w:val="22"/>
          <w:szCs w:val="22"/>
        </w:rPr>
        <w:t>.</w:t>
      </w:r>
    </w:p>
    <w:p w14:paraId="3AF0BACB" w14:textId="77777777" w:rsidR="007C0B85" w:rsidRDefault="007C0B85" w:rsidP="007C0B85">
      <w:pPr>
        <w:pStyle w:val="Default"/>
        <w:ind w:left="360"/>
        <w:rPr>
          <w:rFonts w:ascii="Helvetica" w:hAnsi="Helvetica"/>
          <w:sz w:val="22"/>
          <w:szCs w:val="22"/>
        </w:rPr>
      </w:pPr>
    </w:p>
    <w:p w14:paraId="403AE034" w14:textId="77777777" w:rsidR="005544EF" w:rsidRDefault="00212300" w:rsidP="005544EF">
      <w:pPr>
        <w:rPr>
          <w:rFonts w:ascii="Helvetica" w:hAnsi="Helvetica" w:cs="Arial"/>
          <w:bCs w:val="0"/>
          <w:color w:val="000000"/>
          <w:sz w:val="22"/>
          <w:szCs w:val="22"/>
          <w:lang w:val="en-US"/>
        </w:rPr>
      </w:pPr>
      <w:r w:rsidRPr="00212300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The </w:t>
      </w:r>
      <w:r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>job</w:t>
      </w:r>
      <w:r w:rsidRPr="00212300">
        <w:rPr>
          <w:rFonts w:ascii="Helvetica" w:hAnsi="Helvetica" w:cs="Arial"/>
          <w:bCs w:val="0"/>
          <w:color w:val="000000"/>
          <w:sz w:val="22"/>
          <w:szCs w:val="22"/>
          <w:lang w:val="en-US"/>
        </w:rPr>
        <w:t xml:space="preserve"> holder is required to be in sympathy with the mission, ethos and values of Bethany Christian Trust.</w:t>
      </w:r>
    </w:p>
    <w:p w14:paraId="2DB7F84B" w14:textId="77777777" w:rsidR="000C1657" w:rsidRDefault="000C1657" w:rsidP="005544EF">
      <w:pPr>
        <w:rPr>
          <w:rFonts w:ascii="Helvetica" w:hAnsi="Helvetica" w:cs="Arial"/>
          <w:b/>
          <w:bCs w:val="0"/>
          <w:sz w:val="22"/>
          <w:szCs w:val="22"/>
        </w:rPr>
      </w:pPr>
    </w:p>
    <w:p w14:paraId="05BD2114" w14:textId="77777777" w:rsidR="00803563" w:rsidRPr="00530749" w:rsidRDefault="00803563" w:rsidP="005544EF">
      <w:pPr>
        <w:rPr>
          <w:rFonts w:ascii="Helvetica" w:hAnsi="Helvetica" w:cs="Arial"/>
          <w:b/>
          <w:bCs w:val="0"/>
          <w:sz w:val="22"/>
          <w:szCs w:val="22"/>
        </w:rPr>
      </w:pPr>
    </w:p>
    <w:p w14:paraId="43AAA8D9" w14:textId="77777777" w:rsidR="005544EF" w:rsidRPr="00530749" w:rsidRDefault="00803563" w:rsidP="005544EF">
      <w:pPr>
        <w:rPr>
          <w:rFonts w:ascii="Helvetica" w:hAnsi="Helvetica" w:cs="Arial"/>
          <w:b/>
          <w:bCs w:val="0"/>
          <w:sz w:val="22"/>
          <w:szCs w:val="22"/>
        </w:rPr>
      </w:pPr>
      <w:r>
        <w:rPr>
          <w:rFonts w:ascii="Helvetica" w:hAnsi="Helvetica" w:cs="Arial"/>
          <w:b/>
          <w:bCs w:val="0"/>
          <w:sz w:val="22"/>
          <w:szCs w:val="22"/>
        </w:rPr>
        <w:t>8</w:t>
      </w:r>
      <w:r w:rsidR="005544EF" w:rsidRPr="00530749">
        <w:rPr>
          <w:rFonts w:ascii="Helvetica" w:hAnsi="Helvetica" w:cs="Arial"/>
          <w:b/>
          <w:bCs w:val="0"/>
          <w:sz w:val="22"/>
          <w:szCs w:val="22"/>
        </w:rPr>
        <w:tab/>
        <w:t>CREATION AND REVISION</w:t>
      </w:r>
    </w:p>
    <w:p w14:paraId="051C6999" w14:textId="77777777" w:rsidR="005544EF" w:rsidRPr="00530749" w:rsidRDefault="005544EF" w:rsidP="005544EF">
      <w:pPr>
        <w:rPr>
          <w:rFonts w:ascii="Helvetica" w:hAnsi="Helvetica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0"/>
        <w:gridCol w:w="2310"/>
      </w:tblGrid>
      <w:tr w:rsidR="005544EF" w:rsidRPr="00530749" w14:paraId="5055D4DE" w14:textId="77777777" w:rsidTr="17B567F0">
        <w:tc>
          <w:tcPr>
            <w:tcW w:w="2310" w:type="dxa"/>
            <w:shd w:val="clear" w:color="auto" w:fill="auto"/>
          </w:tcPr>
          <w:p w14:paraId="2E0BC11D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Created</w:t>
            </w:r>
          </w:p>
        </w:tc>
        <w:tc>
          <w:tcPr>
            <w:tcW w:w="2310" w:type="dxa"/>
            <w:shd w:val="clear" w:color="auto" w:fill="auto"/>
          </w:tcPr>
          <w:p w14:paraId="13FC47A9" w14:textId="77777777" w:rsidR="005544EF" w:rsidRPr="00530749" w:rsidRDefault="00212300" w:rsidP="004F7A4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May 2023</w:t>
            </w:r>
          </w:p>
        </w:tc>
      </w:tr>
      <w:tr w:rsidR="005544EF" w:rsidRPr="00530749" w14:paraId="668A1510" w14:textId="77777777" w:rsidTr="17B567F0">
        <w:tc>
          <w:tcPr>
            <w:tcW w:w="2310" w:type="dxa"/>
            <w:shd w:val="clear" w:color="auto" w:fill="auto"/>
          </w:tcPr>
          <w:p w14:paraId="07D42484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For Review</w:t>
            </w:r>
          </w:p>
        </w:tc>
        <w:tc>
          <w:tcPr>
            <w:tcW w:w="2310" w:type="dxa"/>
            <w:shd w:val="clear" w:color="auto" w:fill="auto"/>
          </w:tcPr>
          <w:p w14:paraId="70898396" w14:textId="17A709E7" w:rsidR="005544EF" w:rsidRPr="00530749" w:rsidRDefault="433430C3" w:rsidP="17B567F0">
            <w:pPr>
              <w:spacing w:line="259" w:lineRule="auto"/>
              <w:rPr>
                <w:rFonts w:ascii="Helvetica" w:hAnsi="Helvetica" w:cs="Arial"/>
                <w:sz w:val="22"/>
                <w:szCs w:val="22"/>
              </w:rPr>
            </w:pPr>
            <w:r w:rsidRPr="17B567F0">
              <w:rPr>
                <w:rFonts w:ascii="Helvetica" w:hAnsi="Helvetica" w:cs="Arial"/>
                <w:sz w:val="22"/>
                <w:szCs w:val="22"/>
              </w:rPr>
              <w:t>March 2025</w:t>
            </w:r>
          </w:p>
        </w:tc>
      </w:tr>
      <w:tr w:rsidR="005544EF" w:rsidRPr="00530749" w14:paraId="36D2BD34" w14:textId="77777777" w:rsidTr="17B567F0">
        <w:tc>
          <w:tcPr>
            <w:tcW w:w="2310" w:type="dxa"/>
            <w:shd w:val="clear" w:color="auto" w:fill="auto"/>
          </w:tcPr>
          <w:p w14:paraId="5A570584" w14:textId="77777777" w:rsidR="005544EF" w:rsidRPr="00530749" w:rsidRDefault="005544EF" w:rsidP="004F7A4A">
            <w:pPr>
              <w:rPr>
                <w:rFonts w:ascii="Helvetica" w:hAnsi="Helvetica" w:cs="Arial"/>
                <w:b/>
                <w:sz w:val="22"/>
                <w:szCs w:val="22"/>
              </w:rPr>
            </w:pPr>
            <w:r w:rsidRPr="00530749">
              <w:rPr>
                <w:rFonts w:ascii="Helvetica" w:hAnsi="Helvetica" w:cs="Arial"/>
                <w:b/>
                <w:sz w:val="22"/>
                <w:szCs w:val="22"/>
              </w:rPr>
              <w:t>Reviewed</w:t>
            </w:r>
          </w:p>
        </w:tc>
        <w:tc>
          <w:tcPr>
            <w:tcW w:w="2310" w:type="dxa"/>
            <w:shd w:val="clear" w:color="auto" w:fill="auto"/>
          </w:tcPr>
          <w:p w14:paraId="577B78B6" w14:textId="6CF9BEDC" w:rsidR="005544EF" w:rsidRPr="00530749" w:rsidRDefault="00030B23" w:rsidP="004F7A4A">
            <w:pPr>
              <w:rPr>
                <w:rFonts w:ascii="Helvetica" w:hAnsi="Helvetica" w:cs="Arial"/>
                <w:sz w:val="22"/>
                <w:szCs w:val="22"/>
              </w:rPr>
            </w:pPr>
            <w:r>
              <w:rPr>
                <w:rFonts w:ascii="Helvetica" w:hAnsi="Helvetica" w:cs="Arial"/>
                <w:sz w:val="22"/>
                <w:szCs w:val="22"/>
              </w:rPr>
              <w:t>March 2025</w:t>
            </w:r>
          </w:p>
        </w:tc>
      </w:tr>
    </w:tbl>
    <w:p w14:paraId="4DB13A9F" w14:textId="77777777" w:rsidR="002C7F8D" w:rsidRPr="00530749" w:rsidRDefault="002C7F8D" w:rsidP="002C7F8D">
      <w:pPr>
        <w:rPr>
          <w:rFonts w:ascii="Helvetica" w:hAnsi="Helvetica" w:cs="Arial"/>
          <w:sz w:val="22"/>
          <w:szCs w:val="22"/>
        </w:rPr>
      </w:pPr>
    </w:p>
    <w:p w14:paraId="2322D196" w14:textId="77777777" w:rsidR="00102DC9" w:rsidRPr="00102DC9" w:rsidRDefault="00102DC9">
      <w:pPr>
        <w:rPr>
          <w:rFonts w:ascii="Arial" w:hAnsi="Arial" w:cs="Arial"/>
          <w:sz w:val="22"/>
          <w:szCs w:val="22"/>
        </w:rPr>
      </w:pPr>
    </w:p>
    <w:sectPr w:rsidR="00102DC9" w:rsidRPr="00102DC9" w:rsidSect="00DF58AC">
      <w:headerReference w:type="default" r:id="rId12"/>
      <w:footerReference w:type="even" r:id="rId13"/>
      <w:footerReference w:type="default" r:id="rId14"/>
      <w:pgSz w:w="11906" w:h="16838"/>
      <w:pgMar w:top="719" w:right="146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6CCA5B" w14:textId="77777777" w:rsidR="001F5CD8" w:rsidRDefault="001F5CD8">
      <w:r>
        <w:separator/>
      </w:r>
    </w:p>
  </w:endnote>
  <w:endnote w:type="continuationSeparator" w:id="0">
    <w:p w14:paraId="6B16A27E" w14:textId="77777777" w:rsidR="001F5CD8" w:rsidRDefault="001F5CD8">
      <w:r>
        <w:continuationSeparator/>
      </w:r>
    </w:p>
  </w:endnote>
  <w:endnote w:type="continuationNotice" w:id="1">
    <w:p w14:paraId="598677D3" w14:textId="77777777" w:rsidR="001F5CD8" w:rsidRDefault="001F5C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MT-Identity-H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6EF89F" w14:textId="77777777" w:rsidR="0040676F" w:rsidRDefault="00406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E44DDE0" w14:textId="77777777" w:rsidR="0040676F" w:rsidRDefault="004067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A6984" w14:textId="77777777" w:rsidR="0040676F" w:rsidRDefault="0040676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E1B15">
      <w:rPr>
        <w:rStyle w:val="PageNumber"/>
        <w:noProof/>
      </w:rPr>
      <w:t>2</w:t>
    </w:r>
    <w:r>
      <w:rPr>
        <w:rStyle w:val="PageNumber"/>
      </w:rPr>
      <w:fldChar w:fldCharType="end"/>
    </w:r>
  </w:p>
  <w:p w14:paraId="7A6EA90B" w14:textId="77777777" w:rsidR="0040676F" w:rsidRDefault="004067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AC021" w14:textId="77777777" w:rsidR="001F5CD8" w:rsidRDefault="001F5CD8">
      <w:r>
        <w:separator/>
      </w:r>
    </w:p>
  </w:footnote>
  <w:footnote w:type="continuationSeparator" w:id="0">
    <w:p w14:paraId="62FDCD18" w14:textId="77777777" w:rsidR="001F5CD8" w:rsidRDefault="001F5CD8">
      <w:r>
        <w:continuationSeparator/>
      </w:r>
    </w:p>
  </w:footnote>
  <w:footnote w:type="continuationNotice" w:id="1">
    <w:p w14:paraId="7021E20A" w14:textId="77777777" w:rsidR="001F5CD8" w:rsidRDefault="001F5C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14E7F" w14:textId="77777777" w:rsidR="00F01C91" w:rsidRDefault="00F01C91">
    <w:pPr>
      <w:pStyle w:val="Header"/>
      <w:rPr>
        <w:rFonts w:ascii="Arial" w:hAnsi="Arial" w:cs="Arial"/>
        <w:sz w:val="22"/>
        <w:szCs w:val="22"/>
      </w:rPr>
    </w:pPr>
    <w:r w:rsidRPr="00F01C91">
      <w:rPr>
        <w:rFonts w:ascii="Arial" w:hAnsi="Arial" w:cs="Arial"/>
        <w:sz w:val="22"/>
        <w:szCs w:val="22"/>
      </w:rPr>
      <w:t>Bethany Christian Trust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  <w:t>Job Description</w:t>
    </w:r>
  </w:p>
  <w:p w14:paraId="017D25D9" w14:textId="77777777" w:rsidR="00E852D8" w:rsidRPr="00F01C91" w:rsidRDefault="00E852D8">
    <w:pPr>
      <w:pStyle w:val="Header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F1E21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B27C80"/>
    <w:multiLevelType w:val="hybridMultilevel"/>
    <w:tmpl w:val="44F4BC5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F40CC"/>
    <w:multiLevelType w:val="hybridMultilevel"/>
    <w:tmpl w:val="F25410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D028E"/>
    <w:multiLevelType w:val="hybridMultilevel"/>
    <w:tmpl w:val="7AD8342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 w15:restartNumberingAfterBreak="0">
    <w:nsid w:val="0F944ACF"/>
    <w:multiLevelType w:val="hybridMultilevel"/>
    <w:tmpl w:val="6B9CD46A"/>
    <w:lvl w:ilvl="0" w:tplc="29506D98">
      <w:start w:val="4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55300"/>
    <w:multiLevelType w:val="hybridMultilevel"/>
    <w:tmpl w:val="ACC8E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C2E8A"/>
    <w:multiLevelType w:val="hybridMultilevel"/>
    <w:tmpl w:val="852EB3E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33A3D"/>
    <w:multiLevelType w:val="hybridMultilevel"/>
    <w:tmpl w:val="FA123CEA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3467407"/>
    <w:multiLevelType w:val="hybridMultilevel"/>
    <w:tmpl w:val="1B02754C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8A6944"/>
    <w:multiLevelType w:val="hybridMultilevel"/>
    <w:tmpl w:val="41C0BAEE"/>
    <w:lvl w:ilvl="0" w:tplc="6E6CC15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7B758B3"/>
    <w:multiLevelType w:val="hybridMultilevel"/>
    <w:tmpl w:val="44280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D2BBA"/>
    <w:multiLevelType w:val="hybridMultilevel"/>
    <w:tmpl w:val="7BF26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E6BDC"/>
    <w:multiLevelType w:val="hybridMultilevel"/>
    <w:tmpl w:val="728AB74A"/>
    <w:lvl w:ilvl="0" w:tplc="D932D09C">
      <w:numFmt w:val="bullet"/>
      <w:lvlText w:val="-"/>
      <w:lvlJc w:val="left"/>
      <w:pPr>
        <w:ind w:left="36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2F7A16"/>
    <w:multiLevelType w:val="hybridMultilevel"/>
    <w:tmpl w:val="F6CCAC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F96678"/>
    <w:multiLevelType w:val="hybridMultilevel"/>
    <w:tmpl w:val="8B3CE5D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3743ED"/>
    <w:multiLevelType w:val="hybridMultilevel"/>
    <w:tmpl w:val="3F422FB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2B1DDB"/>
    <w:multiLevelType w:val="hybridMultilevel"/>
    <w:tmpl w:val="5484E4E4"/>
    <w:lvl w:ilvl="0" w:tplc="6C44F018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D6904"/>
    <w:multiLevelType w:val="hybridMultilevel"/>
    <w:tmpl w:val="043E1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36FAC"/>
    <w:multiLevelType w:val="hybridMultilevel"/>
    <w:tmpl w:val="DD12AFD6"/>
    <w:lvl w:ilvl="0" w:tplc="6512E37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45A27DC"/>
    <w:multiLevelType w:val="hybridMultilevel"/>
    <w:tmpl w:val="A2CA87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4C17C7C"/>
    <w:multiLevelType w:val="hybridMultilevel"/>
    <w:tmpl w:val="A720E276"/>
    <w:lvl w:ilvl="0" w:tplc="613A5C9E">
      <w:start w:val="1"/>
      <w:numFmt w:val="bullet"/>
      <w:pStyle w:val="Bulletedlis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04B38"/>
    <w:multiLevelType w:val="hybridMultilevel"/>
    <w:tmpl w:val="E7506F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523EAA"/>
    <w:multiLevelType w:val="hybridMultilevel"/>
    <w:tmpl w:val="FCEA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938343">
    <w:abstractNumId w:val="0"/>
  </w:num>
  <w:num w:numId="2" w16cid:durableId="2030715281">
    <w:abstractNumId w:val="6"/>
  </w:num>
  <w:num w:numId="3" w16cid:durableId="682895835">
    <w:abstractNumId w:val="9"/>
  </w:num>
  <w:num w:numId="4" w16cid:durableId="2145266805">
    <w:abstractNumId w:val="4"/>
  </w:num>
  <w:num w:numId="5" w16cid:durableId="1332217876">
    <w:abstractNumId w:val="1"/>
  </w:num>
  <w:num w:numId="6" w16cid:durableId="707796765">
    <w:abstractNumId w:val="2"/>
  </w:num>
  <w:num w:numId="7" w16cid:durableId="1482501698">
    <w:abstractNumId w:val="17"/>
  </w:num>
  <w:num w:numId="8" w16cid:durableId="1518812488">
    <w:abstractNumId w:val="3"/>
  </w:num>
  <w:num w:numId="9" w16cid:durableId="1148790395">
    <w:abstractNumId w:val="8"/>
  </w:num>
  <w:num w:numId="10" w16cid:durableId="83886388">
    <w:abstractNumId w:val="18"/>
  </w:num>
  <w:num w:numId="11" w16cid:durableId="1172914301">
    <w:abstractNumId w:val="14"/>
  </w:num>
  <w:num w:numId="12" w16cid:durableId="1004940966">
    <w:abstractNumId w:val="20"/>
  </w:num>
  <w:num w:numId="13" w16cid:durableId="1646667945">
    <w:abstractNumId w:val="19"/>
  </w:num>
  <w:num w:numId="14" w16cid:durableId="238490256">
    <w:abstractNumId w:val="22"/>
  </w:num>
  <w:num w:numId="15" w16cid:durableId="1256942303">
    <w:abstractNumId w:val="7"/>
  </w:num>
  <w:num w:numId="16" w16cid:durableId="1045980426">
    <w:abstractNumId w:val="13"/>
  </w:num>
  <w:num w:numId="17" w16cid:durableId="1853228496">
    <w:abstractNumId w:val="5"/>
  </w:num>
  <w:num w:numId="18" w16cid:durableId="432821891">
    <w:abstractNumId w:val="10"/>
  </w:num>
  <w:num w:numId="19" w16cid:durableId="949894591">
    <w:abstractNumId w:val="16"/>
  </w:num>
  <w:num w:numId="20" w16cid:durableId="262809049">
    <w:abstractNumId w:val="21"/>
  </w:num>
  <w:num w:numId="21" w16cid:durableId="793139748">
    <w:abstractNumId w:val="15"/>
  </w:num>
  <w:num w:numId="22" w16cid:durableId="1658262720">
    <w:abstractNumId w:val="11"/>
  </w:num>
  <w:num w:numId="23" w16cid:durableId="887642464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 fillcolor="white">
      <v:fill color="white"/>
      <v:stroke weight="3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ACA"/>
    <w:rsid w:val="00000054"/>
    <w:rsid w:val="00023722"/>
    <w:rsid w:val="00026EB0"/>
    <w:rsid w:val="000300D2"/>
    <w:rsid w:val="00030B23"/>
    <w:rsid w:val="00041C41"/>
    <w:rsid w:val="00051586"/>
    <w:rsid w:val="000618A9"/>
    <w:rsid w:val="0008252E"/>
    <w:rsid w:val="00084330"/>
    <w:rsid w:val="00091579"/>
    <w:rsid w:val="000A08E2"/>
    <w:rsid w:val="000A2FF8"/>
    <w:rsid w:val="000A5660"/>
    <w:rsid w:val="000B2213"/>
    <w:rsid w:val="000B567F"/>
    <w:rsid w:val="000B584E"/>
    <w:rsid w:val="000C1657"/>
    <w:rsid w:val="000D0B36"/>
    <w:rsid w:val="000E031F"/>
    <w:rsid w:val="000F0E71"/>
    <w:rsid w:val="00101837"/>
    <w:rsid w:val="00102DC9"/>
    <w:rsid w:val="00116B32"/>
    <w:rsid w:val="00120145"/>
    <w:rsid w:val="00126956"/>
    <w:rsid w:val="00127337"/>
    <w:rsid w:val="00142A5A"/>
    <w:rsid w:val="001431FC"/>
    <w:rsid w:val="00143BA9"/>
    <w:rsid w:val="001457C9"/>
    <w:rsid w:val="00147571"/>
    <w:rsid w:val="00150AE4"/>
    <w:rsid w:val="00156FEE"/>
    <w:rsid w:val="00157461"/>
    <w:rsid w:val="00160FA8"/>
    <w:rsid w:val="001849BE"/>
    <w:rsid w:val="00197FF8"/>
    <w:rsid w:val="001B58B1"/>
    <w:rsid w:val="001B6DE2"/>
    <w:rsid w:val="001C73D2"/>
    <w:rsid w:val="001C7634"/>
    <w:rsid w:val="001F1D24"/>
    <w:rsid w:val="001F5CD8"/>
    <w:rsid w:val="0021125B"/>
    <w:rsid w:val="00212300"/>
    <w:rsid w:val="00223E63"/>
    <w:rsid w:val="00231A3F"/>
    <w:rsid w:val="002352B1"/>
    <w:rsid w:val="00251A49"/>
    <w:rsid w:val="00260C08"/>
    <w:rsid w:val="00264373"/>
    <w:rsid w:val="002702F4"/>
    <w:rsid w:val="00272865"/>
    <w:rsid w:val="0027745F"/>
    <w:rsid w:val="002A18FE"/>
    <w:rsid w:val="002B49EF"/>
    <w:rsid w:val="002C1262"/>
    <w:rsid w:val="002C7F8D"/>
    <w:rsid w:val="002D070B"/>
    <w:rsid w:val="002D73DE"/>
    <w:rsid w:val="002D7612"/>
    <w:rsid w:val="002F78E7"/>
    <w:rsid w:val="00307033"/>
    <w:rsid w:val="00310717"/>
    <w:rsid w:val="00312DC0"/>
    <w:rsid w:val="0032400E"/>
    <w:rsid w:val="00324961"/>
    <w:rsid w:val="00324FF5"/>
    <w:rsid w:val="0034296B"/>
    <w:rsid w:val="0035225A"/>
    <w:rsid w:val="0036723A"/>
    <w:rsid w:val="003763F7"/>
    <w:rsid w:val="003770A8"/>
    <w:rsid w:val="00381B8E"/>
    <w:rsid w:val="003A33CA"/>
    <w:rsid w:val="003BB92A"/>
    <w:rsid w:val="003C4A62"/>
    <w:rsid w:val="003F361D"/>
    <w:rsid w:val="003F4520"/>
    <w:rsid w:val="003F4F36"/>
    <w:rsid w:val="00401C19"/>
    <w:rsid w:val="0040676F"/>
    <w:rsid w:val="00423338"/>
    <w:rsid w:val="00434604"/>
    <w:rsid w:val="004552A1"/>
    <w:rsid w:val="00462964"/>
    <w:rsid w:val="004636F6"/>
    <w:rsid w:val="00474161"/>
    <w:rsid w:val="00475B88"/>
    <w:rsid w:val="0047718F"/>
    <w:rsid w:val="004863C5"/>
    <w:rsid w:val="004B3528"/>
    <w:rsid w:val="004D5C97"/>
    <w:rsid w:val="004E1510"/>
    <w:rsid w:val="004E1B15"/>
    <w:rsid w:val="004F038E"/>
    <w:rsid w:val="004F1620"/>
    <w:rsid w:val="004F7A4A"/>
    <w:rsid w:val="00501593"/>
    <w:rsid w:val="005152E2"/>
    <w:rsid w:val="005162E1"/>
    <w:rsid w:val="0052017D"/>
    <w:rsid w:val="00521E27"/>
    <w:rsid w:val="005259DB"/>
    <w:rsid w:val="00530749"/>
    <w:rsid w:val="00535BE6"/>
    <w:rsid w:val="005439B1"/>
    <w:rsid w:val="005544EF"/>
    <w:rsid w:val="005661C7"/>
    <w:rsid w:val="00572707"/>
    <w:rsid w:val="00575397"/>
    <w:rsid w:val="005A4F03"/>
    <w:rsid w:val="005A6011"/>
    <w:rsid w:val="005B4220"/>
    <w:rsid w:val="005C55BF"/>
    <w:rsid w:val="005C6DA8"/>
    <w:rsid w:val="005C7920"/>
    <w:rsid w:val="005E180C"/>
    <w:rsid w:val="005E317C"/>
    <w:rsid w:val="005F0DA4"/>
    <w:rsid w:val="005F271E"/>
    <w:rsid w:val="005F28E2"/>
    <w:rsid w:val="006059A9"/>
    <w:rsid w:val="00614712"/>
    <w:rsid w:val="00620AC8"/>
    <w:rsid w:val="00621D9E"/>
    <w:rsid w:val="00630DCC"/>
    <w:rsid w:val="00633AD6"/>
    <w:rsid w:val="0063579C"/>
    <w:rsid w:val="00635D18"/>
    <w:rsid w:val="00636569"/>
    <w:rsid w:val="006409D9"/>
    <w:rsid w:val="00653A2B"/>
    <w:rsid w:val="006605E7"/>
    <w:rsid w:val="00665F3A"/>
    <w:rsid w:val="00666152"/>
    <w:rsid w:val="00666B26"/>
    <w:rsid w:val="0067563B"/>
    <w:rsid w:val="00683B23"/>
    <w:rsid w:val="00685945"/>
    <w:rsid w:val="00694F66"/>
    <w:rsid w:val="006A5E93"/>
    <w:rsid w:val="006B142B"/>
    <w:rsid w:val="006B4127"/>
    <w:rsid w:val="006D0F07"/>
    <w:rsid w:val="006E12D3"/>
    <w:rsid w:val="006E40FF"/>
    <w:rsid w:val="006E43CC"/>
    <w:rsid w:val="006E6DC1"/>
    <w:rsid w:val="006F1B6B"/>
    <w:rsid w:val="00701EAE"/>
    <w:rsid w:val="0072736F"/>
    <w:rsid w:val="00727D87"/>
    <w:rsid w:val="00744DBF"/>
    <w:rsid w:val="0076585E"/>
    <w:rsid w:val="00766C6E"/>
    <w:rsid w:val="00770DEB"/>
    <w:rsid w:val="0077241D"/>
    <w:rsid w:val="00780E9B"/>
    <w:rsid w:val="007906B2"/>
    <w:rsid w:val="007A63FC"/>
    <w:rsid w:val="007B006F"/>
    <w:rsid w:val="007B4324"/>
    <w:rsid w:val="007C0B85"/>
    <w:rsid w:val="007C0B9E"/>
    <w:rsid w:val="007C1636"/>
    <w:rsid w:val="007E5DB6"/>
    <w:rsid w:val="00803563"/>
    <w:rsid w:val="00806DF6"/>
    <w:rsid w:val="0082468F"/>
    <w:rsid w:val="008252F6"/>
    <w:rsid w:val="00837D6C"/>
    <w:rsid w:val="00852143"/>
    <w:rsid w:val="00855C7F"/>
    <w:rsid w:val="0086703A"/>
    <w:rsid w:val="008711B0"/>
    <w:rsid w:val="008754CE"/>
    <w:rsid w:val="00895F3D"/>
    <w:rsid w:val="008A178C"/>
    <w:rsid w:val="008A4A00"/>
    <w:rsid w:val="008A5743"/>
    <w:rsid w:val="008B47E7"/>
    <w:rsid w:val="008C2246"/>
    <w:rsid w:val="008C2E68"/>
    <w:rsid w:val="008D08CD"/>
    <w:rsid w:val="008D49A2"/>
    <w:rsid w:val="008E1B2A"/>
    <w:rsid w:val="008E2C01"/>
    <w:rsid w:val="008F052A"/>
    <w:rsid w:val="008F6F70"/>
    <w:rsid w:val="00913579"/>
    <w:rsid w:val="00920DA4"/>
    <w:rsid w:val="0094570F"/>
    <w:rsid w:val="009673A6"/>
    <w:rsid w:val="00987072"/>
    <w:rsid w:val="009873AE"/>
    <w:rsid w:val="009965FC"/>
    <w:rsid w:val="00997213"/>
    <w:rsid w:val="009A498B"/>
    <w:rsid w:val="009A4C94"/>
    <w:rsid w:val="009A6753"/>
    <w:rsid w:val="009C0672"/>
    <w:rsid w:val="009C390A"/>
    <w:rsid w:val="009C3DE6"/>
    <w:rsid w:val="009E17B8"/>
    <w:rsid w:val="009E3F99"/>
    <w:rsid w:val="009E408A"/>
    <w:rsid w:val="009E62A0"/>
    <w:rsid w:val="009F5965"/>
    <w:rsid w:val="00A15EC0"/>
    <w:rsid w:val="00A30466"/>
    <w:rsid w:val="00A476E3"/>
    <w:rsid w:val="00A76934"/>
    <w:rsid w:val="00A86A9E"/>
    <w:rsid w:val="00AA7D9D"/>
    <w:rsid w:val="00AC5C81"/>
    <w:rsid w:val="00AE39CE"/>
    <w:rsid w:val="00AE3F3A"/>
    <w:rsid w:val="00AE7409"/>
    <w:rsid w:val="00AF2ACA"/>
    <w:rsid w:val="00AF4825"/>
    <w:rsid w:val="00B01BFD"/>
    <w:rsid w:val="00B038E9"/>
    <w:rsid w:val="00B03F5C"/>
    <w:rsid w:val="00B05A1D"/>
    <w:rsid w:val="00B12CE2"/>
    <w:rsid w:val="00B17F06"/>
    <w:rsid w:val="00B208F0"/>
    <w:rsid w:val="00B21FAC"/>
    <w:rsid w:val="00B33058"/>
    <w:rsid w:val="00B367EE"/>
    <w:rsid w:val="00B37413"/>
    <w:rsid w:val="00B55D32"/>
    <w:rsid w:val="00B56E4A"/>
    <w:rsid w:val="00BB21FB"/>
    <w:rsid w:val="00BC179E"/>
    <w:rsid w:val="00BC1E6A"/>
    <w:rsid w:val="00BC36F4"/>
    <w:rsid w:val="00BC75E5"/>
    <w:rsid w:val="00BD4841"/>
    <w:rsid w:val="00BD5365"/>
    <w:rsid w:val="00BD7AD1"/>
    <w:rsid w:val="00BE061E"/>
    <w:rsid w:val="00BF3208"/>
    <w:rsid w:val="00BF69BD"/>
    <w:rsid w:val="00C007BD"/>
    <w:rsid w:val="00C10A36"/>
    <w:rsid w:val="00C20BE6"/>
    <w:rsid w:val="00C20C54"/>
    <w:rsid w:val="00C262A9"/>
    <w:rsid w:val="00C337A1"/>
    <w:rsid w:val="00C501CB"/>
    <w:rsid w:val="00C545DC"/>
    <w:rsid w:val="00C55589"/>
    <w:rsid w:val="00C643DC"/>
    <w:rsid w:val="00C675F3"/>
    <w:rsid w:val="00C76E3B"/>
    <w:rsid w:val="00C81E28"/>
    <w:rsid w:val="00CB02E9"/>
    <w:rsid w:val="00CB2438"/>
    <w:rsid w:val="00CB3FD5"/>
    <w:rsid w:val="00CC4F95"/>
    <w:rsid w:val="00CD73D8"/>
    <w:rsid w:val="00CE2514"/>
    <w:rsid w:val="00CE7E66"/>
    <w:rsid w:val="00CF13C6"/>
    <w:rsid w:val="00CF1438"/>
    <w:rsid w:val="00CF1B54"/>
    <w:rsid w:val="00CF2342"/>
    <w:rsid w:val="00CF416B"/>
    <w:rsid w:val="00CF52FB"/>
    <w:rsid w:val="00CF61B4"/>
    <w:rsid w:val="00CF7682"/>
    <w:rsid w:val="00D047B5"/>
    <w:rsid w:val="00D25249"/>
    <w:rsid w:val="00D2752D"/>
    <w:rsid w:val="00D4077D"/>
    <w:rsid w:val="00D5169F"/>
    <w:rsid w:val="00D725C4"/>
    <w:rsid w:val="00D75CA6"/>
    <w:rsid w:val="00D8427D"/>
    <w:rsid w:val="00D91AA2"/>
    <w:rsid w:val="00DA0839"/>
    <w:rsid w:val="00DA30FC"/>
    <w:rsid w:val="00DB3968"/>
    <w:rsid w:val="00DC031A"/>
    <w:rsid w:val="00DD3A22"/>
    <w:rsid w:val="00DE2325"/>
    <w:rsid w:val="00DE6632"/>
    <w:rsid w:val="00DE7A01"/>
    <w:rsid w:val="00DF1063"/>
    <w:rsid w:val="00DF2E2F"/>
    <w:rsid w:val="00DF36A5"/>
    <w:rsid w:val="00DF58AC"/>
    <w:rsid w:val="00E02B02"/>
    <w:rsid w:val="00E133CE"/>
    <w:rsid w:val="00E2683A"/>
    <w:rsid w:val="00E313D9"/>
    <w:rsid w:val="00E56AB9"/>
    <w:rsid w:val="00E608BA"/>
    <w:rsid w:val="00E852D8"/>
    <w:rsid w:val="00E9280C"/>
    <w:rsid w:val="00EA0D6F"/>
    <w:rsid w:val="00EA2CD9"/>
    <w:rsid w:val="00EB4E60"/>
    <w:rsid w:val="00EC057E"/>
    <w:rsid w:val="00EC153F"/>
    <w:rsid w:val="00ED00BC"/>
    <w:rsid w:val="00ED474A"/>
    <w:rsid w:val="00EE469C"/>
    <w:rsid w:val="00F01C91"/>
    <w:rsid w:val="00F367DC"/>
    <w:rsid w:val="00F40E84"/>
    <w:rsid w:val="00F52F35"/>
    <w:rsid w:val="00F550E7"/>
    <w:rsid w:val="00F569DF"/>
    <w:rsid w:val="00F6381B"/>
    <w:rsid w:val="00F76C10"/>
    <w:rsid w:val="00FB06FF"/>
    <w:rsid w:val="00FB4CB9"/>
    <w:rsid w:val="00FC5236"/>
    <w:rsid w:val="00FC6114"/>
    <w:rsid w:val="00FC79E4"/>
    <w:rsid w:val="00FD3295"/>
    <w:rsid w:val="00FD63C7"/>
    <w:rsid w:val="00FD77BC"/>
    <w:rsid w:val="00FE097D"/>
    <w:rsid w:val="00FE48BF"/>
    <w:rsid w:val="00FE49A8"/>
    <w:rsid w:val="0121C19D"/>
    <w:rsid w:val="02648E02"/>
    <w:rsid w:val="02CDA35E"/>
    <w:rsid w:val="033A7E1F"/>
    <w:rsid w:val="0489E87E"/>
    <w:rsid w:val="04D49DA2"/>
    <w:rsid w:val="05D4E9E6"/>
    <w:rsid w:val="0674568C"/>
    <w:rsid w:val="067C268D"/>
    <w:rsid w:val="0BBADFFF"/>
    <w:rsid w:val="0C81D8E1"/>
    <w:rsid w:val="0D058B7A"/>
    <w:rsid w:val="10032F82"/>
    <w:rsid w:val="11801709"/>
    <w:rsid w:val="124E9788"/>
    <w:rsid w:val="17B567F0"/>
    <w:rsid w:val="18A2C3A1"/>
    <w:rsid w:val="1D654CDA"/>
    <w:rsid w:val="1D812418"/>
    <w:rsid w:val="1E3674B3"/>
    <w:rsid w:val="1E5EF017"/>
    <w:rsid w:val="1F86EC0B"/>
    <w:rsid w:val="1F8C6619"/>
    <w:rsid w:val="1FDABCD1"/>
    <w:rsid w:val="20EFAFE1"/>
    <w:rsid w:val="250B514E"/>
    <w:rsid w:val="26210E30"/>
    <w:rsid w:val="27391D6A"/>
    <w:rsid w:val="29D7DBC5"/>
    <w:rsid w:val="29DFA2B3"/>
    <w:rsid w:val="2EDF73CE"/>
    <w:rsid w:val="301A7659"/>
    <w:rsid w:val="32540969"/>
    <w:rsid w:val="359E68AC"/>
    <w:rsid w:val="3A6AA9E4"/>
    <w:rsid w:val="3A71C838"/>
    <w:rsid w:val="3ADB3F43"/>
    <w:rsid w:val="3B3B2802"/>
    <w:rsid w:val="3BB4B1DB"/>
    <w:rsid w:val="3D0B63DB"/>
    <w:rsid w:val="3FCAAEC4"/>
    <w:rsid w:val="417166EA"/>
    <w:rsid w:val="4269B88C"/>
    <w:rsid w:val="433430C3"/>
    <w:rsid w:val="4AABBA13"/>
    <w:rsid w:val="4ED3F59A"/>
    <w:rsid w:val="4FB9063C"/>
    <w:rsid w:val="50BAD294"/>
    <w:rsid w:val="5257FA9D"/>
    <w:rsid w:val="53E2ED59"/>
    <w:rsid w:val="54513081"/>
    <w:rsid w:val="5627F2E4"/>
    <w:rsid w:val="5778786D"/>
    <w:rsid w:val="59219116"/>
    <w:rsid w:val="5969E536"/>
    <w:rsid w:val="5A481FC0"/>
    <w:rsid w:val="5CEC6F3E"/>
    <w:rsid w:val="5EC3AFD6"/>
    <w:rsid w:val="600203C6"/>
    <w:rsid w:val="652F381B"/>
    <w:rsid w:val="665B1ECD"/>
    <w:rsid w:val="669F8123"/>
    <w:rsid w:val="67B9EE82"/>
    <w:rsid w:val="6D3CBFE1"/>
    <w:rsid w:val="6F6CCD8B"/>
    <w:rsid w:val="72515C0F"/>
    <w:rsid w:val="748A216E"/>
    <w:rsid w:val="7749BBBB"/>
    <w:rsid w:val="7B1DF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stroke weight="3pt"/>
    </o:shapedefaults>
    <o:shapelayout v:ext="edit">
      <o:idmap v:ext="edit" data="2"/>
    </o:shapelayout>
  </w:shapeDefaults>
  <w:decimalSymbol w:val="."/>
  <w:listSeparator w:val=","/>
  <w14:docId w14:val="1478CAD3"/>
  <w15:chartTrackingRefBased/>
  <w15:docId w15:val="{B11DE0D9-0E3C-40B9-851F-E497F0A9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bCs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 w:val="0"/>
      <w:sz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  <w:tab w:val="left" w:pos="2520"/>
      </w:tabs>
      <w:outlineLvl w:val="1"/>
    </w:pPr>
    <w:rPr>
      <w:rFonts w:ascii="Arial" w:hAnsi="Arial" w:cs="Arial"/>
      <w:b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 w:val="0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 w:val="0"/>
      <w:smallCaps/>
      <w:sz w:val="32"/>
      <w:szCs w:val="20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Arial" w:hAnsi="Arial"/>
      <w:b/>
      <w:szCs w:val="20"/>
    </w:rPr>
  </w:style>
  <w:style w:type="paragraph" w:styleId="Heading9">
    <w:name w:val="heading 9"/>
    <w:basedOn w:val="Normal"/>
    <w:next w:val="Normal"/>
    <w:qFormat/>
    <w:pPr>
      <w:keepNext/>
      <w:ind w:left="360"/>
      <w:jc w:val="both"/>
      <w:outlineLvl w:val="8"/>
    </w:pPr>
    <w:rPr>
      <w:rFonts w:ascii="Arial" w:hAnsi="Arial"/>
      <w:b/>
      <w:bCs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bCs w:val="0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bCs w:val="0"/>
      <w:sz w:val="20"/>
      <w:szCs w:val="20"/>
    </w:rPr>
  </w:style>
  <w:style w:type="paragraph" w:styleId="BodyTextIndent2">
    <w:name w:val="Body Text Indent 2"/>
    <w:basedOn w:val="Normal"/>
    <w:pPr>
      <w:ind w:left="780"/>
      <w:jc w:val="both"/>
    </w:pPr>
    <w:rPr>
      <w:rFonts w:ascii="Arial" w:hAnsi="Arial"/>
      <w:bCs w:val="0"/>
      <w:i/>
      <w:iCs/>
      <w:szCs w:val="20"/>
    </w:rPr>
  </w:style>
  <w:style w:type="paragraph" w:styleId="BodyTextIndent3">
    <w:name w:val="Body Text Indent 3"/>
    <w:basedOn w:val="Normal"/>
    <w:pPr>
      <w:ind w:left="720"/>
      <w:jc w:val="both"/>
    </w:pPr>
    <w:rPr>
      <w:rFonts w:ascii="Arial" w:hAnsi="Arial"/>
      <w:bCs w:val="0"/>
      <w:i/>
      <w:iCs/>
      <w:szCs w:val="20"/>
    </w:r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 w:val="0"/>
      <w:sz w:val="22"/>
    </w:rPr>
  </w:style>
  <w:style w:type="paragraph" w:styleId="BodyText2">
    <w:name w:val="Body Text 2"/>
    <w:basedOn w:val="Normal"/>
    <w:pPr>
      <w:jc w:val="both"/>
    </w:pPr>
    <w:rPr>
      <w:rFonts w:ascii="Arial" w:hAnsi="Arial"/>
      <w:bCs w:val="0"/>
      <w:i/>
      <w:iCs/>
      <w:szCs w:val="20"/>
    </w:rPr>
  </w:style>
  <w:style w:type="paragraph" w:styleId="BodyText">
    <w:name w:val="Body Text"/>
    <w:basedOn w:val="Normal"/>
    <w:link w:val="BodyTextChar"/>
    <w:rPr>
      <w:rFonts w:ascii="Arial" w:hAnsi="Arial" w:cs="Arial"/>
      <w:i/>
      <w:iCs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bCs w:val="0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jc w:val="both"/>
    </w:pPr>
    <w:rPr>
      <w:bCs w:val="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AF2AC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608B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7C0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CF2342"/>
    <w:rPr>
      <w:sz w:val="16"/>
      <w:szCs w:val="16"/>
    </w:rPr>
  </w:style>
  <w:style w:type="paragraph" w:styleId="CommentText">
    <w:name w:val="annotation text"/>
    <w:basedOn w:val="Normal"/>
    <w:semiHidden/>
    <w:rsid w:val="00CF234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CF2342"/>
    <w:rPr>
      <w:b/>
    </w:rPr>
  </w:style>
  <w:style w:type="paragraph" w:customStyle="1" w:styleId="Default">
    <w:name w:val="Default"/>
    <w:rsid w:val="00F550E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Bulletedlist">
    <w:name w:val="Bulleted list"/>
    <w:basedOn w:val="Normal"/>
    <w:qFormat/>
    <w:rsid w:val="00041C41"/>
    <w:pPr>
      <w:numPr>
        <w:numId w:val="12"/>
      </w:numPr>
      <w:tabs>
        <w:tab w:val="left" w:pos="340"/>
      </w:tabs>
      <w:autoSpaceDE w:val="0"/>
      <w:autoSpaceDN w:val="0"/>
      <w:adjustRightInd w:val="0"/>
      <w:spacing w:after="60" w:line="276" w:lineRule="auto"/>
    </w:pPr>
    <w:rPr>
      <w:rFonts w:ascii="Rockwell" w:hAnsi="Rockwell" w:cs="Courier New"/>
      <w:bCs w:val="0"/>
    </w:rPr>
  </w:style>
  <w:style w:type="character" w:customStyle="1" w:styleId="BodyTextChar">
    <w:name w:val="Body Text Char"/>
    <w:link w:val="BodyText"/>
    <w:rsid w:val="009A4C94"/>
    <w:rPr>
      <w:rFonts w:ascii="Arial" w:hAnsi="Arial" w:cs="Arial"/>
      <w:bCs/>
      <w:i/>
      <w:iCs/>
      <w:szCs w:val="24"/>
      <w:lang w:eastAsia="en-US"/>
    </w:rPr>
  </w:style>
  <w:style w:type="paragraph" w:styleId="BlockText">
    <w:name w:val="Block Text"/>
    <w:basedOn w:val="Normal"/>
    <w:rsid w:val="006D0F07"/>
    <w:pPr>
      <w:tabs>
        <w:tab w:val="left" w:pos="720"/>
        <w:tab w:val="left" w:pos="1440"/>
        <w:tab w:val="center" w:pos="4536"/>
        <w:tab w:val="right" w:pos="9072"/>
      </w:tabs>
      <w:ind w:left="720"/>
      <w:jc w:val="both"/>
    </w:pPr>
    <w:rPr>
      <w:rFonts w:ascii="Arial" w:hAnsi="Arial"/>
      <w:bCs w:val="0"/>
      <w:sz w:val="22"/>
    </w:rPr>
  </w:style>
  <w:style w:type="character" w:styleId="Strong">
    <w:name w:val="Strong"/>
    <w:uiPriority w:val="22"/>
    <w:qFormat/>
    <w:rsid w:val="006D0F07"/>
    <w:rPr>
      <w:b/>
      <w:bCs/>
    </w:rPr>
  </w:style>
  <w:style w:type="paragraph" w:styleId="ListParagraph">
    <w:name w:val="List Paragraph"/>
    <w:basedOn w:val="Normal"/>
    <w:uiPriority w:val="34"/>
    <w:qFormat/>
    <w:rsid w:val="007C0B8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7877c9-eccf-43d9-90b7-ff9bc766aa92" xsi:nil="true"/>
    <lcf76f155ced4ddcb4097134ff3c332f xmlns="9e6a8dfe-e334-4a43-aad2-675f711ae437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B3E6B2593C034E89833E51EC48C024" ma:contentTypeVersion="16" ma:contentTypeDescription="Create a new document." ma:contentTypeScope="" ma:versionID="f6e711d6306bc4a588149ee1365f8dc4">
  <xsd:schema xmlns:xsd="http://www.w3.org/2001/XMLSchema" xmlns:xs="http://www.w3.org/2001/XMLSchema" xmlns:p="http://schemas.microsoft.com/office/2006/metadata/properties" xmlns:ns2="9e6a8dfe-e334-4a43-aad2-675f711ae437" xmlns:ns3="697877c9-eccf-43d9-90b7-ff9bc766aa92" targetNamespace="http://schemas.microsoft.com/office/2006/metadata/properties" ma:root="true" ma:fieldsID="c541af4c477906871fdb95b660e6eb87" ns2:_="" ns3:_="">
    <xsd:import namespace="9e6a8dfe-e334-4a43-aad2-675f711ae437"/>
    <xsd:import namespace="697877c9-eccf-43d9-90b7-ff9bc766aa9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a8dfe-e334-4a43-aad2-675f711ae437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744cf230-41ab-4ba8-b69e-93a75fd3cb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877c9-eccf-43d9-90b7-ff9bc766aa9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0a32a0e-83ce-44a9-9b80-9fb2f4ef89c3}" ma:internalName="TaxCatchAll" ma:showField="CatchAllData" ma:web="697877c9-eccf-43d9-90b7-ff9bc766aa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5AEB6D-4640-44D4-9B41-399D42BE2D8F}">
  <ds:schemaRefs>
    <ds:schemaRef ds:uri="http://schemas.microsoft.com/office/2006/metadata/properties"/>
    <ds:schemaRef ds:uri="http://schemas.microsoft.com/office/infopath/2007/PartnerControls"/>
    <ds:schemaRef ds:uri="697877c9-eccf-43d9-90b7-ff9bc766aa92"/>
    <ds:schemaRef ds:uri="9e6a8dfe-e334-4a43-aad2-675f711ae437"/>
  </ds:schemaRefs>
</ds:datastoreItem>
</file>

<file path=customXml/itemProps2.xml><?xml version="1.0" encoding="utf-8"?>
<ds:datastoreItem xmlns:ds="http://schemas.openxmlformats.org/officeDocument/2006/customXml" ds:itemID="{B9658E59-B96B-44E1-A843-6CD78D70EF8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DB898C3-CA8F-43A7-B051-D4A7F7AA22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a8dfe-e334-4a43-aad2-675f711ae437"/>
    <ds:schemaRef ds:uri="697877c9-eccf-43d9-90b7-ff9bc766aa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7C5C9-FBEA-43AB-8F34-4F266A9495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1059</Words>
  <Characters>6038</Characters>
  <Application>Microsoft Office Word</Application>
  <DocSecurity>0</DocSecurity>
  <Lines>50</Lines>
  <Paragraphs>14</Paragraphs>
  <ScaleCrop>false</ScaleCrop>
  <Company>The University of Edinburgh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</dc:title>
  <dc:subject/>
  <dc:creator>eilidhf</dc:creator>
  <cp:keywords/>
  <cp:lastModifiedBy>Naomi Miller</cp:lastModifiedBy>
  <cp:revision>3</cp:revision>
  <cp:lastPrinted>2010-01-11T15:56:00Z</cp:lastPrinted>
  <dcterms:created xsi:type="dcterms:W3CDTF">2025-03-11T09:32:00Z</dcterms:created>
  <dcterms:modified xsi:type="dcterms:W3CDTF">2025-04-18T14:16:00Z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c260eb6e7bc93f39ac3300eba39892e2603bbd996d0b03e5d2e6f1d463cb1cfb</vt:lpwstr>
  </property>
  <property fmtid="{D5CDD505-2E9C-101B-9397-08002B2CF9AE}" pid="3" name="display_urn:schemas-microsoft-com:office:office#Editor">
    <vt:lpwstr>Betsy John</vt:lpwstr>
  </property>
  <property fmtid="{D5CDD505-2E9C-101B-9397-08002B2CF9AE}" pid="4" name="Order">
    <vt:lpwstr>24448800.0000000</vt:lpwstr>
  </property>
  <property fmtid="{D5CDD505-2E9C-101B-9397-08002B2CF9AE}" pid="5" name="display_urn:schemas-microsoft-com:office:office#Author">
    <vt:lpwstr>Betsy John</vt:lpwstr>
  </property>
  <property fmtid="{D5CDD505-2E9C-101B-9397-08002B2CF9AE}" pid="6" name="ContentTypeId">
    <vt:lpwstr>0x01010045B3E6B2593C034E89833E51EC48C024</vt:lpwstr>
  </property>
  <property fmtid="{D5CDD505-2E9C-101B-9397-08002B2CF9AE}" pid="7" name="MediaServiceImageTags">
    <vt:lpwstr/>
  </property>
</Properties>
</file>